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077" w:rsidRPr="00227077" w:rsidRDefault="00227077" w:rsidP="00227077">
      <w:pPr>
        <w:shd w:val="clear" w:color="auto" w:fill="FFFFFF"/>
        <w:spacing w:after="45" w:line="240" w:lineRule="auto"/>
        <w:jc w:val="both"/>
        <w:textAlignment w:val="baseline"/>
        <w:rPr>
          <w:rFonts w:cstheme="minorHAnsi"/>
          <w:b/>
          <w:shd w:val="clear" w:color="auto" w:fill="FFFFFF"/>
        </w:rPr>
      </w:pPr>
      <w:bookmarkStart w:id="0" w:name="_GoBack"/>
      <w:bookmarkEnd w:id="0"/>
      <w:r w:rsidRPr="001F3844">
        <w:rPr>
          <w:rFonts w:cstheme="minorHAnsi"/>
          <w:b/>
          <w:shd w:val="clear" w:color="auto" w:fill="FFFFFF"/>
        </w:rPr>
        <w:t>D.L. 24 gennaio 2012, n. 1</w:t>
      </w:r>
      <w:r w:rsidRPr="00227077">
        <w:rPr>
          <w:rFonts w:cstheme="minorHAnsi"/>
          <w:b/>
          <w:shd w:val="clear" w:color="auto" w:fill="FFFFFF"/>
        </w:rPr>
        <w:t> </w:t>
      </w:r>
      <w:r w:rsidR="001F3844" w:rsidRPr="001F3844">
        <w:rPr>
          <w:rFonts w:cstheme="minorHAnsi"/>
          <w:b/>
          <w:shd w:val="clear" w:color="auto" w:fill="FFFFFF"/>
        </w:rPr>
        <w:t xml:space="preserve"> </w:t>
      </w:r>
    </w:p>
    <w:p w:rsidR="000D77AB" w:rsidRDefault="00227077" w:rsidP="001F3844">
      <w:pPr>
        <w:shd w:val="clear" w:color="auto" w:fill="FFFFFF"/>
        <w:spacing w:after="45" w:line="240" w:lineRule="auto"/>
        <w:jc w:val="both"/>
        <w:textAlignment w:val="baseline"/>
        <w:rPr>
          <w:rFonts w:cstheme="minorHAnsi"/>
          <w:shd w:val="clear" w:color="auto" w:fill="FFFFFF"/>
        </w:rPr>
      </w:pPr>
      <w:r w:rsidRPr="00227077">
        <w:rPr>
          <w:rFonts w:cstheme="minorHAnsi"/>
          <w:shd w:val="clear" w:color="auto" w:fill="FFFFFF"/>
        </w:rPr>
        <w:t>Convertito in legge, con modificazioni, dall'</w:t>
      </w:r>
      <w:hyperlink r:id="rId4" w:anchor="id=10LX0000766766ART13,__m=document" w:history="1">
        <w:r w:rsidRPr="001F3844">
          <w:rPr>
            <w:rFonts w:cstheme="minorHAnsi"/>
            <w:shd w:val="clear" w:color="auto" w:fill="FFFFFF"/>
          </w:rPr>
          <w:t>art. 1, comma 1, L. 24 marzo 2012, n. 27</w:t>
        </w:r>
      </w:hyperlink>
      <w:r w:rsidR="000D77AB">
        <w:rPr>
          <w:rFonts w:cstheme="minorHAnsi"/>
          <w:shd w:val="clear" w:color="auto" w:fill="FFFFFF"/>
        </w:rPr>
        <w:t>.</w:t>
      </w:r>
    </w:p>
    <w:p w:rsidR="00941013" w:rsidRPr="001F3844" w:rsidRDefault="000D77AB" w:rsidP="001F3844">
      <w:pPr>
        <w:shd w:val="clear" w:color="auto" w:fill="FFFFFF"/>
        <w:spacing w:after="45" w:line="240" w:lineRule="auto"/>
        <w:jc w:val="both"/>
        <w:textAlignment w:val="baseline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Art. 9 comma 4: </w:t>
      </w:r>
      <w:r w:rsidR="001F3844" w:rsidRPr="001F3844">
        <w:rPr>
          <w:rFonts w:cstheme="minorHAnsi"/>
          <w:shd w:val="clear" w:color="auto" w:fill="FFFFFF"/>
        </w:rPr>
        <w:t>“</w:t>
      </w:r>
      <w:r w:rsidR="00941013" w:rsidRPr="001F3844">
        <w:rPr>
          <w:rFonts w:cstheme="minorHAnsi"/>
          <w:shd w:val="clear" w:color="auto" w:fill="FFFFFF"/>
        </w:rPr>
        <w:t>Il compenso per le prestazioni professionali è pattuito, nelle forme previste dall'ordinamento, al momento del conferimento dell'incarico professionale. Il professionista deve rendere noto obbligatoriamente, in forma scritta o digitale, al cliente il grado di complessità dell'incarico, fornendo tutte le informazioni utili circa gli oneri ipotizzabili dal momento del conferimento fino alla conclusione dell'incarico e deve altresì indicare i dati della polizza assicurativa per i danni provocati nell'esercizio dell'attività professionale. In ogni caso la misura del compenso è previamente resa nota al cliente obbligatoriamente, in forma scritta o digitale, con un preventivo di massima, deve essere adeguata all'importanza dell'opera e va pattuita indicando per le singole prestazioni tutte le voci di costo, comprensive di spese, oneri e contributi. Al tirocinante è riconosciuto un rimborso spese forfettariamente concordato dopo i primi sei mesi di tirocinio</w:t>
      </w:r>
      <w:r w:rsidR="001F3844" w:rsidRPr="001F3844">
        <w:rPr>
          <w:rFonts w:cstheme="minorHAnsi"/>
          <w:shd w:val="clear" w:color="auto" w:fill="FFFFFF"/>
        </w:rPr>
        <w:t>”</w:t>
      </w:r>
    </w:p>
    <w:sectPr w:rsidR="00941013" w:rsidRPr="001F3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FD"/>
    <w:rsid w:val="000511FD"/>
    <w:rsid w:val="000D77AB"/>
    <w:rsid w:val="001F3844"/>
    <w:rsid w:val="00227077"/>
    <w:rsid w:val="00297162"/>
    <w:rsid w:val="00334929"/>
    <w:rsid w:val="008A71CC"/>
    <w:rsid w:val="008E6918"/>
    <w:rsid w:val="00941013"/>
    <w:rsid w:val="00A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5C67B-9144-47CE-9911-B6C01B83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511FD"/>
    <w:rPr>
      <w:b/>
      <w:bCs/>
    </w:rPr>
  </w:style>
  <w:style w:type="character" w:customStyle="1" w:styleId="bumpedfont20">
    <w:name w:val="bumpedfont20"/>
    <w:basedOn w:val="Carpredefinitoparagrafo"/>
    <w:rsid w:val="002971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013"/>
    <w:rPr>
      <w:rFonts w:ascii="Segoe UI" w:hAnsi="Segoe UI" w:cs="Segoe UI"/>
      <w:sz w:val="18"/>
      <w:szCs w:val="18"/>
    </w:rPr>
  </w:style>
  <w:style w:type="character" w:customStyle="1" w:styleId="provvnumcomma">
    <w:name w:val="provv_numcomma"/>
    <w:basedOn w:val="Carpredefinitoparagrafo"/>
    <w:rsid w:val="00941013"/>
  </w:style>
  <w:style w:type="paragraph" w:customStyle="1" w:styleId="provvestremo">
    <w:name w:val="provv_estremo"/>
    <w:basedOn w:val="Normale"/>
    <w:rsid w:val="0022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nchorantimarker">
    <w:name w:val="anchor_anti_marker"/>
    <w:basedOn w:val="Carpredefinitoparagrafo"/>
    <w:rsid w:val="00227077"/>
  </w:style>
  <w:style w:type="character" w:styleId="Collegamentoipertestuale">
    <w:name w:val="Hyperlink"/>
    <w:basedOn w:val="Carpredefinitoparagrafo"/>
    <w:uiPriority w:val="99"/>
    <w:semiHidden/>
    <w:unhideWhenUsed/>
    <w:rsid w:val="00227077"/>
    <w:rPr>
      <w:color w:val="0000FF"/>
      <w:u w:val="single"/>
    </w:rPr>
  </w:style>
  <w:style w:type="paragraph" w:customStyle="1" w:styleId="provvr0">
    <w:name w:val="provv_r0"/>
    <w:basedOn w:val="Normale"/>
    <w:rsid w:val="0022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ovvnota">
    <w:name w:val="provv_nota"/>
    <w:basedOn w:val="Normale"/>
    <w:rsid w:val="00227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227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udiolegale.leggidita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9BD09096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Andalo</dc:creator>
  <cp:keywords/>
  <dc:description/>
  <cp:lastModifiedBy>Valeria Delrio</cp:lastModifiedBy>
  <cp:revision>2</cp:revision>
  <cp:lastPrinted>2017-10-16T08:38:00Z</cp:lastPrinted>
  <dcterms:created xsi:type="dcterms:W3CDTF">2017-10-16T09:40:00Z</dcterms:created>
  <dcterms:modified xsi:type="dcterms:W3CDTF">2017-10-16T09:40:00Z</dcterms:modified>
</cp:coreProperties>
</file>