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2798F" w14:textId="710FEC52" w:rsidR="004F6921" w:rsidRDefault="00A4023C" w:rsidP="003A1D52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5FF3CB" wp14:editId="056790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7F30" w14:textId="77777777" w:rsidR="00A4023C" w:rsidRDefault="00A4023C" w:rsidP="00A40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413ED5A">
              <v:rect id="Rettangolo 2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375FF3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>
                <v:textbox>
                  <w:txbxContent>
                    <w:p w:rsidR="00A4023C" w:rsidP="00A4023C" w:rsidRDefault="00A4023C" w14:paraId="672A665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187F3F" wp14:editId="46F3F1CC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A00123A">
              <v:rect id="Rettangolo 3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27CD2E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/>
            </w:pict>
          </mc:Fallback>
        </mc:AlternateContent>
      </w:r>
    </w:p>
    <w:p w14:paraId="7AB79B99" w14:textId="77777777" w:rsidR="004F6921" w:rsidRDefault="004F6921" w:rsidP="003A1D52">
      <w:pPr>
        <w:pStyle w:val="Cc"/>
        <w:ind w:right="283"/>
        <w:rPr>
          <w:rFonts w:asciiTheme="minorHAnsi" w:hAnsiTheme="minorHAnsi"/>
          <w:b/>
        </w:rPr>
      </w:pPr>
    </w:p>
    <w:p w14:paraId="53328C03" w14:textId="26B19982" w:rsidR="003A1D52" w:rsidRPr="003F5B19" w:rsidRDefault="00121575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35AF7DA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717C8C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3F5B19">
        <w:rPr>
          <w:rFonts w:asciiTheme="minorHAnsi" w:hAnsiTheme="minorHAnsi"/>
          <w:b/>
        </w:rPr>
        <w:t xml:space="preserve"> Ordine degli Psicologi</w:t>
      </w:r>
      <w:r w:rsidR="007B3602" w:rsidRPr="003F5B19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  <w:t>DELIBERA n°</w:t>
      </w:r>
      <w:r w:rsidR="007B3602" w:rsidRPr="003F5B19">
        <w:rPr>
          <w:rFonts w:asciiTheme="minorHAnsi" w:hAnsiTheme="minorHAnsi"/>
          <w:b/>
        </w:rPr>
        <w:t>G</w:t>
      </w:r>
      <w:r w:rsidR="006936D8" w:rsidRPr="003F5B19">
        <w:rPr>
          <w:rFonts w:asciiTheme="minorHAnsi" w:hAnsiTheme="minorHAnsi"/>
          <w:b/>
        </w:rPr>
        <w:t>/</w:t>
      </w:r>
      <w:r w:rsidR="00F01BAB">
        <w:rPr>
          <w:rFonts w:asciiTheme="minorHAnsi" w:hAnsiTheme="minorHAnsi"/>
          <w:b/>
        </w:rPr>
        <w:t>103</w:t>
      </w:r>
    </w:p>
    <w:p w14:paraId="55322375" w14:textId="138BEDAA" w:rsidR="007B3602" w:rsidRPr="003F5B19" w:rsidRDefault="007B3602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E26FEA">
        <w:rPr>
          <w:rFonts w:asciiTheme="minorHAnsi" w:hAnsiTheme="minorHAnsi"/>
        </w:rPr>
        <w:t>18/11/2021</w:t>
      </w:r>
    </w:p>
    <w:p w14:paraId="7F872D92" w14:textId="5390FD98" w:rsidR="002615A8" w:rsidRPr="003F5B19" w:rsidRDefault="007B3602" w:rsidP="002615A8">
      <w:pPr>
        <w:pStyle w:val="Cc"/>
        <w:ind w:right="0"/>
        <w:rPr>
          <w:rFonts w:asciiTheme="minorHAnsi" w:hAnsiTheme="minorHAnsi" w:cstheme="minorHAnsi"/>
        </w:rPr>
      </w:pPr>
      <w:r w:rsidRPr="003F5B19">
        <w:rPr>
          <w:rFonts w:asciiTheme="minorHAnsi" w:hAnsiTheme="minorHAnsi" w:cstheme="minorHAnsi"/>
        </w:rPr>
        <w:t>OGGETTO:</w:t>
      </w:r>
      <w:r w:rsidR="004E29DB" w:rsidRPr="003F5B19">
        <w:rPr>
          <w:rFonts w:asciiTheme="minorHAnsi" w:hAnsiTheme="minorHAnsi" w:cstheme="minorHAnsi"/>
        </w:rPr>
        <w:t xml:space="preserve"> </w:t>
      </w:r>
      <w:r w:rsidR="00E26FEA">
        <w:rPr>
          <w:rFonts w:asciiTheme="minorHAnsi" w:hAnsiTheme="minorHAnsi" w:cstheme="minorHAnsi"/>
        </w:rPr>
        <w:t xml:space="preserve">Ratifica </w:t>
      </w:r>
      <w:r w:rsidR="0061179B">
        <w:rPr>
          <w:rFonts w:ascii="Calibri" w:hAnsi="Calibri" w:cs="Calibri"/>
          <w:sz w:val="22"/>
          <w:szCs w:val="22"/>
        </w:rPr>
        <w:t>Incarico Avv</w:t>
      </w:r>
      <w:r w:rsidR="0061179B" w:rsidRPr="00F3665A">
        <w:rPr>
          <w:rFonts w:ascii="Calibri" w:hAnsi="Calibri" w:cs="Calibri"/>
          <w:sz w:val="22"/>
          <w:szCs w:val="22"/>
        </w:rPr>
        <w:t xml:space="preserve">. </w:t>
      </w:r>
      <w:r w:rsidR="00E26FEA" w:rsidRPr="00F3665A">
        <w:rPr>
          <w:rFonts w:ascii="Calibri" w:hAnsi="Calibri" w:cs="Calibri"/>
          <w:sz w:val="22"/>
          <w:szCs w:val="22"/>
        </w:rPr>
        <w:t>Giacomo Muraca</w:t>
      </w:r>
      <w:bookmarkStart w:id="0" w:name="_GoBack"/>
      <w:bookmarkEnd w:id="0"/>
      <w:r w:rsidR="0061179B">
        <w:rPr>
          <w:rFonts w:ascii="Calibri" w:hAnsi="Calibri" w:cs="Calibri"/>
          <w:sz w:val="22"/>
          <w:szCs w:val="22"/>
        </w:rPr>
        <w:t xml:space="preserve"> per la costituzione in giudizio </w:t>
      </w:r>
      <w:r w:rsidR="009C51BE">
        <w:rPr>
          <w:rFonts w:ascii="Calibri" w:hAnsi="Calibri" w:cs="Calibri"/>
          <w:sz w:val="22"/>
          <w:szCs w:val="22"/>
        </w:rPr>
        <w:t xml:space="preserve">avverso il </w:t>
      </w:r>
      <w:r w:rsidR="0061179B">
        <w:rPr>
          <w:rFonts w:ascii="Calibri" w:hAnsi="Calibri" w:cs="Calibri"/>
          <w:sz w:val="22"/>
          <w:szCs w:val="22"/>
        </w:rPr>
        <w:t>ricorso presentato.</w:t>
      </w:r>
    </w:p>
    <w:p w14:paraId="07DFAA98" w14:textId="77777777" w:rsidR="002D3991" w:rsidRDefault="002D3991" w:rsidP="00BF40A2">
      <w:pPr>
        <w:pStyle w:val="Cc"/>
        <w:tabs>
          <w:tab w:val="left" w:pos="1560"/>
        </w:tabs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15408C" w:rsidRPr="00A4023C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15408C" w:rsidRPr="00A4023C" w:rsidRDefault="0015408C" w:rsidP="00154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1CF593B1" w:rsidR="0015408C" w:rsidRPr="00A4023C" w:rsidRDefault="12E6DCE5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30661661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3B4AE2DF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4B73B279" w:rsidR="0015408C" w:rsidRPr="00A4023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4A56EDC0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63D61944" w:rsidR="0015408C" w:rsidRPr="00A4023C" w:rsidRDefault="00F01BAB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3092A9B2" w:rsidR="0015408C" w:rsidRPr="00A4023C" w:rsidRDefault="00FA50BC" w:rsidP="2022702C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0776AF1D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00D078EA" w:rsidR="0015408C" w:rsidRPr="00A4023C" w:rsidRDefault="009C51BE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0584CE0F" w:rsidR="0015408C" w:rsidRPr="00A4023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05A5398A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3C5A4EB4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47D20A83" w:rsidR="0015408C" w:rsidRPr="00A4023C" w:rsidRDefault="009C51BE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5C7624F6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27F745CA" w:rsidR="0015408C" w:rsidRPr="00A4023C" w:rsidRDefault="009C51BE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1393E8DC" w14:textId="77777777" w:rsidR="0011687F" w:rsidRDefault="0011687F" w:rsidP="0011687F">
      <w:pPr>
        <w:pStyle w:val="Cc"/>
        <w:spacing w:line="276" w:lineRule="auto"/>
        <w:ind w:left="0" w:right="850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037D4F38" w14:textId="77777777" w:rsidR="0061179B" w:rsidRDefault="0061179B" w:rsidP="00945C10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05A761ED" w14:textId="5944A097" w:rsidR="00BF40A2" w:rsidRDefault="00BF40A2" w:rsidP="00BF40A2">
      <w:pPr>
        <w:pStyle w:val="Cc"/>
        <w:numPr>
          <w:ilvl w:val="0"/>
          <w:numId w:val="9"/>
        </w:numPr>
        <w:spacing w:after="0"/>
        <w:ind w:left="426" w:right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l’art. 36, comma 2, lett. a) del D.Lgs. n. 50/2016 s.m.i.;</w:t>
      </w:r>
    </w:p>
    <w:p w14:paraId="016486B6" w14:textId="77777777" w:rsidR="00BF40A2" w:rsidRPr="009129C0" w:rsidRDefault="00BF40A2" w:rsidP="00BF40A2">
      <w:pPr>
        <w:pStyle w:val="Cc"/>
        <w:numPr>
          <w:ilvl w:val="0"/>
          <w:numId w:val="9"/>
        </w:numPr>
        <w:spacing w:after="0"/>
        <w:ind w:left="426" w:right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l’art.36 del D.Lgs 50/2016 relativo ai “contratti sotto soglia”, che al comma 2, lettera a) consente, per le forniture e i servizi di importo inferiore ad € 40.000,00, di procedere mediante affidamento diretto; </w:t>
      </w:r>
    </w:p>
    <w:p w14:paraId="08909DC8" w14:textId="77777777" w:rsidR="00BF40A2" w:rsidRDefault="00BF40A2" w:rsidP="00BF40A2">
      <w:pPr>
        <w:pStyle w:val="Cc"/>
        <w:numPr>
          <w:ilvl w:val="0"/>
          <w:numId w:val="9"/>
        </w:numPr>
        <w:spacing w:after="0"/>
        <w:ind w:left="426" w:right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il comma 130 della Legge 30/12/2018 n. 145 “Bilancio di previsione dello Stato per l’anno 2019 e bilancio pluriennale per il triennio 2019-2021” che dispone il limite a € 5.000, oltre il quale le amministrazioni pubbliche sono obbligate a effettuare acquisti di beni e servizi facendo ricorso al Mercato Elettronico della PA;</w:t>
      </w:r>
    </w:p>
    <w:p w14:paraId="5CD962A1" w14:textId="1382E34E" w:rsidR="0061179B" w:rsidRPr="00BF40A2" w:rsidRDefault="00BF40A2" w:rsidP="00BF40A2">
      <w:pPr>
        <w:pStyle w:val="Cc"/>
        <w:numPr>
          <w:ilvl w:val="0"/>
          <w:numId w:val="9"/>
        </w:numPr>
        <w:spacing w:after="0"/>
        <w:ind w:left="426" w:righ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Visto l’art.2 del “Regolamento per l’acquisto di lavori, servizi e forniture” aggiornato dopo il </w:t>
      </w:r>
      <w:r w:rsidRPr="001356D8">
        <w:rPr>
          <w:rFonts w:asciiTheme="minorHAnsi" w:hAnsiTheme="minorHAnsi" w:cstheme="minorBidi"/>
          <w:sz w:val="22"/>
          <w:szCs w:val="22"/>
        </w:rPr>
        <w:t>Decreto Semplificazioni Dl. n. 76/2020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A60F7">
        <w:rPr>
          <w:rFonts w:asciiTheme="minorHAnsi" w:hAnsiTheme="minorHAnsi" w:cstheme="minorBidi"/>
          <w:sz w:val="22"/>
          <w:szCs w:val="22"/>
        </w:rPr>
        <w:t>e approvato dal Consiglio dell’Ordine degli Psicologi della Toscana con delibera G/108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14/11/20</w:t>
      </w:r>
      <w:r w:rsidRPr="009E106F">
        <w:rPr>
          <w:rFonts w:asciiTheme="minorHAnsi" w:hAnsiTheme="minorHAnsi" w:cstheme="minorHAnsi"/>
          <w:sz w:val="22"/>
          <w:szCs w:val="22"/>
        </w:rPr>
        <w:t xml:space="preserve"> </w:t>
      </w:r>
      <w:r w:rsidRPr="009078D2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Bidi"/>
          <w:sz w:val="22"/>
          <w:szCs w:val="22"/>
        </w:rPr>
        <w:t xml:space="preserve">definisce le procedure d’acquisto in base all’importo e 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che prevede l’affidamento diretto se il valore del contratto è inferior</w:t>
      </w:r>
      <w:r w:rsidRPr="00EB26B1">
        <w:rPr>
          <w:rFonts w:asciiTheme="minorHAnsi" w:hAnsiTheme="minorHAnsi" w:cstheme="minorBidi"/>
          <w:sz w:val="22"/>
          <w:szCs w:val="22"/>
          <w:shd w:val="clear" w:color="auto" w:fill="FFFFFF"/>
        </w:rPr>
        <w:t>e ad € 25.000,00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1AA993CE" w14:textId="2EBD70B2" w:rsidR="0061179B" w:rsidRDefault="0061179B" w:rsidP="0061179B">
      <w:pPr>
        <w:pStyle w:val="Cc"/>
        <w:numPr>
          <w:ilvl w:val="0"/>
          <w:numId w:val="9"/>
        </w:numPr>
        <w:spacing w:after="0" w:line="276" w:lineRule="auto"/>
        <w:ind w:left="426" w:right="0" w:hanging="425"/>
        <w:jc w:val="both"/>
        <w:rPr>
          <w:rFonts w:ascii="Calibri" w:hAnsi="Calibri" w:cs="Calibri"/>
          <w:sz w:val="22"/>
          <w:szCs w:val="22"/>
        </w:rPr>
      </w:pPr>
      <w:r w:rsidRPr="00202D5C">
        <w:rPr>
          <w:rFonts w:ascii="Calibri" w:hAnsi="Calibri" w:cs="Calibri"/>
          <w:sz w:val="22"/>
          <w:szCs w:val="22"/>
        </w:rPr>
        <w:t>Considerato che l’Ente è privo di un</w:t>
      </w:r>
      <w:r w:rsidR="009C51BE">
        <w:rPr>
          <w:rFonts w:ascii="Calibri" w:hAnsi="Calibri" w:cs="Calibri"/>
          <w:sz w:val="22"/>
          <w:szCs w:val="22"/>
        </w:rPr>
        <w:t xml:space="preserve"> ufficio legale, o</w:t>
      </w:r>
      <w:r w:rsidRPr="00202D5C">
        <w:rPr>
          <w:rFonts w:ascii="Calibri" w:hAnsi="Calibri" w:cs="Calibri"/>
          <w:sz w:val="22"/>
          <w:szCs w:val="22"/>
        </w:rPr>
        <w:t xml:space="preserve"> di professionalità interne iscritte all’Ordine forense</w:t>
      </w:r>
      <w:r w:rsidR="009C51BE">
        <w:rPr>
          <w:rFonts w:ascii="Calibri" w:hAnsi="Calibri" w:cs="Calibri"/>
          <w:sz w:val="22"/>
          <w:szCs w:val="22"/>
        </w:rPr>
        <w:t>,</w:t>
      </w:r>
      <w:r w:rsidRPr="00202D5C">
        <w:rPr>
          <w:rFonts w:ascii="Calibri" w:hAnsi="Calibri" w:cs="Calibri"/>
          <w:sz w:val="22"/>
          <w:szCs w:val="22"/>
        </w:rPr>
        <w:t xml:space="preserve"> </w:t>
      </w:r>
      <w:r w:rsidR="009C51BE">
        <w:rPr>
          <w:rFonts w:ascii="Calibri" w:hAnsi="Calibri" w:cs="Calibri"/>
          <w:sz w:val="22"/>
          <w:szCs w:val="22"/>
        </w:rPr>
        <w:t>tale che risulta</w:t>
      </w:r>
      <w:r w:rsidRPr="00202D5C">
        <w:rPr>
          <w:rFonts w:ascii="Calibri" w:hAnsi="Calibri" w:cs="Calibri"/>
          <w:sz w:val="22"/>
          <w:szCs w:val="22"/>
        </w:rPr>
        <w:t xml:space="preserve"> imprescindibile affidare </w:t>
      </w:r>
      <w:r>
        <w:rPr>
          <w:rFonts w:ascii="Calibri" w:hAnsi="Calibri" w:cs="Calibri"/>
          <w:sz w:val="22"/>
          <w:szCs w:val="22"/>
        </w:rPr>
        <w:t xml:space="preserve">all’esterno </w:t>
      </w:r>
      <w:r w:rsidR="009C51BE">
        <w:rPr>
          <w:rFonts w:ascii="Calibri" w:hAnsi="Calibri" w:cs="Calibri"/>
          <w:sz w:val="22"/>
          <w:szCs w:val="22"/>
        </w:rPr>
        <w:t xml:space="preserve">le attività di difesa in giudizio </w:t>
      </w:r>
      <w:r w:rsidRPr="00202D5C">
        <w:rPr>
          <w:rFonts w:ascii="Calibri" w:hAnsi="Calibri" w:cs="Calibri"/>
          <w:sz w:val="22"/>
          <w:szCs w:val="22"/>
        </w:rPr>
        <w:t xml:space="preserve">necessarie al fine di una buona e corretta </w:t>
      </w:r>
      <w:r>
        <w:rPr>
          <w:rFonts w:ascii="Calibri" w:hAnsi="Calibri" w:cs="Calibri"/>
          <w:sz w:val="22"/>
          <w:szCs w:val="22"/>
        </w:rPr>
        <w:t>azione amministrativa</w:t>
      </w:r>
      <w:r w:rsidRPr="00202D5C">
        <w:rPr>
          <w:rFonts w:ascii="Calibri" w:hAnsi="Calibri" w:cs="Calibri"/>
          <w:sz w:val="22"/>
          <w:szCs w:val="22"/>
        </w:rPr>
        <w:t>;</w:t>
      </w:r>
    </w:p>
    <w:p w14:paraId="423B2198" w14:textId="206DBBF0" w:rsidR="0061179B" w:rsidRDefault="0061179B" w:rsidP="0061179B">
      <w:pPr>
        <w:pStyle w:val="Elencoacolori-Colore11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Preso atto</w:t>
      </w:r>
      <w:r w:rsidR="009C51BE">
        <w:rPr>
          <w:rFonts w:ascii="Calibri" w:hAnsi="Calibri" w:cs="Calibri"/>
          <w:sz w:val="22"/>
        </w:rPr>
        <w:t xml:space="preserve"> del ricorso notificato </w:t>
      </w:r>
      <w:r w:rsidR="008A061F">
        <w:rPr>
          <w:rFonts w:ascii="Calibri" w:hAnsi="Calibri" w:cs="Calibri"/>
          <w:sz w:val="22"/>
        </w:rPr>
        <w:t xml:space="preserve">dall’Avv. </w:t>
      </w:r>
      <w:r w:rsidR="00F51DE0" w:rsidRPr="00F3665A">
        <w:rPr>
          <w:rFonts w:ascii="Calibri" w:hAnsi="Calibri" w:cs="Calibri"/>
          <w:sz w:val="22"/>
          <w:highlight w:val="black"/>
        </w:rPr>
        <w:t>Bianchini</w:t>
      </w:r>
      <w:r w:rsidR="008A061F">
        <w:rPr>
          <w:rFonts w:ascii="Calibri" w:hAnsi="Calibri" w:cs="Calibri"/>
          <w:sz w:val="22"/>
        </w:rPr>
        <w:t xml:space="preserve"> per la </w:t>
      </w:r>
      <w:r>
        <w:rPr>
          <w:rFonts w:ascii="Calibri" w:hAnsi="Calibri" w:cs="Calibri"/>
          <w:sz w:val="22"/>
        </w:rPr>
        <w:t>dott</w:t>
      </w:r>
      <w:r w:rsidR="00C636B1">
        <w:rPr>
          <w:rFonts w:ascii="Calibri" w:hAnsi="Calibri" w:cs="Calibri"/>
          <w:sz w:val="22"/>
        </w:rPr>
        <w:t xml:space="preserve">oressa </w:t>
      </w:r>
      <w:r w:rsidR="00C636B1" w:rsidRPr="00F3665A">
        <w:rPr>
          <w:rFonts w:ascii="Calibri" w:hAnsi="Calibri" w:cs="Calibri"/>
          <w:sz w:val="22"/>
          <w:highlight w:val="black"/>
        </w:rPr>
        <w:t>Mazza</w:t>
      </w:r>
      <w:r w:rsidR="00F51DE0">
        <w:rPr>
          <w:rFonts w:ascii="Calibri" w:hAnsi="Calibri" w:cs="Calibri"/>
          <w:sz w:val="22"/>
        </w:rPr>
        <w:t xml:space="preserve"> </w:t>
      </w:r>
      <w:r w:rsidR="008D2D47">
        <w:rPr>
          <w:rFonts w:ascii="Calibri" w:hAnsi="Calibri" w:cs="Calibri"/>
          <w:sz w:val="22"/>
        </w:rPr>
        <w:t>il 0</w:t>
      </w:r>
      <w:r w:rsidR="00500D3D">
        <w:rPr>
          <w:rFonts w:ascii="Calibri" w:hAnsi="Calibri" w:cs="Calibri"/>
          <w:sz w:val="22"/>
        </w:rPr>
        <w:t>4</w:t>
      </w:r>
      <w:r w:rsidR="008D2D47">
        <w:rPr>
          <w:rFonts w:ascii="Calibri" w:hAnsi="Calibri" w:cs="Calibri"/>
          <w:sz w:val="22"/>
        </w:rPr>
        <w:t>/</w:t>
      </w:r>
      <w:r w:rsidR="00F51DE0">
        <w:rPr>
          <w:rFonts w:ascii="Calibri" w:hAnsi="Calibri" w:cs="Calibri"/>
          <w:sz w:val="22"/>
        </w:rPr>
        <w:t>11</w:t>
      </w:r>
      <w:r w:rsidR="008D2D47">
        <w:rPr>
          <w:rFonts w:ascii="Calibri" w:hAnsi="Calibri" w:cs="Calibri"/>
          <w:sz w:val="22"/>
        </w:rPr>
        <w:t>/2021</w:t>
      </w:r>
      <w:r w:rsidRPr="009667E4">
        <w:rPr>
          <w:rFonts w:ascii="Calibri" w:hAnsi="Calibri" w:cs="Calibri"/>
          <w:sz w:val="22"/>
        </w:rPr>
        <w:t>;</w:t>
      </w:r>
    </w:p>
    <w:p w14:paraId="71848FF8" w14:textId="23E63B4D" w:rsidR="0061179B" w:rsidRDefault="0061179B" w:rsidP="0061179B">
      <w:pPr>
        <w:pStyle w:val="Elencoacolori-Colore11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Ritenuto opportuno che il Consiglio continui a sostenere le proprie ragioni </w:t>
      </w:r>
      <w:r w:rsidR="00F51DE0">
        <w:rPr>
          <w:rFonts w:ascii="Calibri" w:hAnsi="Calibri" w:cs="Calibri"/>
          <w:sz w:val="22"/>
        </w:rPr>
        <w:t xml:space="preserve">in merito alla materia delle annotazioni sull’albo delle sospensioni </w:t>
      </w:r>
      <w:r w:rsidR="00F51DE0" w:rsidRPr="00F51DE0">
        <w:rPr>
          <w:rFonts w:ascii="Calibri" w:hAnsi="Calibri" w:cs="Calibri"/>
          <w:i/>
          <w:sz w:val="22"/>
        </w:rPr>
        <w:t>ex lege</w:t>
      </w:r>
      <w:r w:rsidR="00F51DE0">
        <w:rPr>
          <w:rFonts w:ascii="Calibri" w:hAnsi="Calibri" w:cs="Calibri"/>
          <w:sz w:val="22"/>
        </w:rPr>
        <w:t xml:space="preserve"> di cui all’</w:t>
      </w:r>
      <w:r w:rsidR="00AC677F">
        <w:rPr>
          <w:rFonts w:ascii="Calibri" w:hAnsi="Calibri" w:cs="Calibri"/>
          <w:sz w:val="22"/>
        </w:rPr>
        <w:t xml:space="preserve">art. 4 </w:t>
      </w:r>
      <w:r w:rsidR="00F51DE0">
        <w:rPr>
          <w:rFonts w:ascii="Calibri" w:hAnsi="Calibri" w:cs="Calibri"/>
          <w:sz w:val="22"/>
        </w:rPr>
        <w:t xml:space="preserve">Dl 44/2021 </w:t>
      </w:r>
      <w:r w:rsidR="008D2D47">
        <w:rPr>
          <w:rFonts w:ascii="Calibri" w:hAnsi="Calibri" w:cs="Calibri"/>
          <w:sz w:val="22"/>
        </w:rPr>
        <w:t xml:space="preserve">che hanno portato </w:t>
      </w:r>
      <w:r w:rsidR="00F51DE0">
        <w:rPr>
          <w:rFonts w:ascii="Calibri" w:hAnsi="Calibri" w:cs="Calibri"/>
          <w:sz w:val="22"/>
        </w:rPr>
        <w:t>all’annotazione della dottoressa a seguito dell’atto di accertamento notificato a questo Ordine il 18/10/2021 prot. n. 6434</w:t>
      </w:r>
      <w:r w:rsidR="002419E1">
        <w:rPr>
          <w:rFonts w:ascii="Calibri" w:hAnsi="Calibri" w:cs="Calibri"/>
          <w:sz w:val="22"/>
        </w:rPr>
        <w:t xml:space="preserve"> e </w:t>
      </w:r>
      <w:r>
        <w:rPr>
          <w:rFonts w:ascii="Calibri" w:hAnsi="Calibri" w:cs="Calibri"/>
          <w:sz w:val="22"/>
        </w:rPr>
        <w:t xml:space="preserve">che si costituisca </w:t>
      </w:r>
      <w:r w:rsidR="002419E1">
        <w:rPr>
          <w:rFonts w:ascii="Calibri" w:hAnsi="Calibri" w:cs="Calibri"/>
          <w:sz w:val="22"/>
        </w:rPr>
        <w:t xml:space="preserve">in giudizio </w:t>
      </w:r>
      <w:r>
        <w:rPr>
          <w:rFonts w:ascii="Calibri" w:hAnsi="Calibri" w:cs="Calibri"/>
          <w:sz w:val="22"/>
        </w:rPr>
        <w:t xml:space="preserve">nel procedimento </w:t>
      </w:r>
      <w:r w:rsidR="002419E1">
        <w:rPr>
          <w:rFonts w:ascii="Calibri" w:hAnsi="Calibri" w:cs="Calibri"/>
          <w:sz w:val="22"/>
        </w:rPr>
        <w:t xml:space="preserve">entro il termine </w:t>
      </w:r>
      <w:r w:rsidR="00AC677F">
        <w:rPr>
          <w:rFonts w:ascii="Calibri" w:hAnsi="Calibri" w:cs="Calibri"/>
          <w:sz w:val="22"/>
        </w:rPr>
        <w:t>previsto proceduralmente prima dell’udienza fissata del 24/11/2021 dal Tar per discutere della sospensiva.</w:t>
      </w:r>
      <w:r w:rsidR="002419E1">
        <w:rPr>
          <w:rFonts w:ascii="Calibri" w:hAnsi="Calibri" w:cs="Calibri"/>
          <w:sz w:val="22"/>
        </w:rPr>
        <w:t xml:space="preserve"> </w:t>
      </w:r>
    </w:p>
    <w:p w14:paraId="05940F70" w14:textId="7D58B4D4" w:rsidR="0061179B" w:rsidRPr="00B91B73" w:rsidRDefault="0061179B" w:rsidP="0061179B">
      <w:pPr>
        <w:pStyle w:val="Elencoacolori-Colore11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Ritenuto di dover conferire l’incarico</w:t>
      </w:r>
      <w:r w:rsidR="002419E1">
        <w:rPr>
          <w:rFonts w:ascii="Calibri" w:hAnsi="Calibri" w:cs="Calibri"/>
          <w:sz w:val="22"/>
        </w:rPr>
        <w:t xml:space="preserve"> professionale di difesa in giudizio dell’Ordine </w:t>
      </w:r>
      <w:r>
        <w:rPr>
          <w:rFonts w:ascii="Calibri" w:hAnsi="Calibri" w:cs="Calibri"/>
          <w:sz w:val="22"/>
        </w:rPr>
        <w:t>a</w:t>
      </w:r>
      <w:r w:rsidR="00AC677F">
        <w:rPr>
          <w:rFonts w:ascii="Calibri" w:hAnsi="Calibri" w:cs="Calibri"/>
          <w:sz w:val="22"/>
        </w:rPr>
        <w:t>d un avvocato amministrativista che possa essere competente nella materia oggetto della controversia, vista l’urgenza dettata dalla imminente discussione sulla sospensiva</w:t>
      </w:r>
      <w:r>
        <w:rPr>
          <w:rFonts w:ascii="Calibri" w:hAnsi="Calibri" w:cs="Calibri"/>
          <w:sz w:val="22"/>
        </w:rPr>
        <w:t xml:space="preserve">, </w:t>
      </w:r>
      <w:r w:rsidR="00816AF1">
        <w:rPr>
          <w:rFonts w:ascii="Calibri" w:hAnsi="Calibri" w:cs="Calibri"/>
          <w:sz w:val="22"/>
        </w:rPr>
        <w:t>è stato richiesto un preventivo ad un professionista terzo rispetto ai legali consulenti dell’Ordine, anche in applicazione al principio di rotazione degli incarichi, sebbene l’importo consenta un affidamento diretto.</w:t>
      </w:r>
    </w:p>
    <w:p w14:paraId="1C20F65C" w14:textId="77777777" w:rsidR="0061179B" w:rsidRDefault="0061179B" w:rsidP="0061179B">
      <w:pPr>
        <w:pStyle w:val="Paragrafoelenco"/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Preso atto che tutti i C</w:t>
      </w:r>
      <w:r w:rsidRPr="00B91B73">
        <w:rPr>
          <w:rFonts w:ascii="Calibri" w:eastAsia="Calibri" w:hAnsi="Calibri" w:cs="Calibri"/>
          <w:sz w:val="22"/>
          <w:szCs w:val="22"/>
          <w:lang w:eastAsia="en-US"/>
        </w:rPr>
        <w:t xml:space="preserve">onsiglieri oggi presenti hanno dichiarato sotto la propria personale responsabilità che </w:t>
      </w:r>
      <w:r>
        <w:rPr>
          <w:rFonts w:ascii="Calibri" w:eastAsia="Calibri" w:hAnsi="Calibri" w:cs="Calibri"/>
          <w:sz w:val="22"/>
          <w:szCs w:val="22"/>
          <w:lang w:eastAsia="en-US"/>
        </w:rPr>
        <w:t>l’incarico in oggetto</w:t>
      </w:r>
      <w:r w:rsidRPr="00B91B73">
        <w:rPr>
          <w:rFonts w:ascii="Calibri" w:eastAsia="Calibri" w:hAnsi="Calibri" w:cs="Calibri"/>
          <w:sz w:val="22"/>
          <w:szCs w:val="22"/>
          <w:lang w:eastAsia="en-US"/>
        </w:rPr>
        <w:t xml:space="preserve"> non coinvolge alcun loro interesse personale, ovvero di parenti, o affini entro il secondo grado, o del coniuge o del convivente, e di non avere comunque nessuna situazione di conflitto di interessi di cui al D.P.R. n. 62/2013 ed al </w:t>
      </w:r>
      <w:r w:rsidRPr="00B91B7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Codice di Comportamento dei Dipendenti Pubblici dell’Ordine degli Psicologi della Toscana </w:t>
      </w:r>
      <w:r w:rsidRPr="00B91B73">
        <w:rPr>
          <w:rFonts w:ascii="Calibri" w:eastAsia="Calibri" w:hAnsi="Calibri" w:cs="Calibri"/>
          <w:sz w:val="22"/>
          <w:szCs w:val="22"/>
          <w:lang w:eastAsia="en-US"/>
        </w:rPr>
        <w:t>approvato dal Consiglio dell’Ordine degli Psicologi della Toscana in data 25/09/2017 con delibera G/108;</w:t>
      </w:r>
    </w:p>
    <w:p w14:paraId="3797E384" w14:textId="77777777" w:rsidR="0061179B" w:rsidRDefault="0061179B" w:rsidP="0061179B">
      <w:pPr>
        <w:pStyle w:val="Paragrafoelenc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9000C5A" w14:textId="77777777" w:rsidR="0061179B" w:rsidRDefault="0061179B" w:rsidP="0061179B">
      <w:pPr>
        <w:pStyle w:val="Paragrafoelenc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E6CAE2" w14:textId="77777777" w:rsidR="0061179B" w:rsidRDefault="0061179B" w:rsidP="0061179B">
      <w:pPr>
        <w:pStyle w:val="Paragrafoelenc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E023969" w14:textId="77777777" w:rsidR="0061179B" w:rsidRDefault="0061179B" w:rsidP="0061179B">
      <w:pPr>
        <w:pStyle w:val="Paragrafoelenc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6614DFA" w14:textId="070ECB5F" w:rsidR="0061179B" w:rsidRDefault="0061179B" w:rsidP="0061179B">
      <w:pPr>
        <w:pStyle w:val="Paragrafoelenco"/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E32D0">
        <w:rPr>
          <w:rFonts w:ascii="Calibri" w:eastAsia="Calibri" w:hAnsi="Calibri" w:cs="Calibri"/>
          <w:sz w:val="22"/>
          <w:szCs w:val="22"/>
          <w:lang w:eastAsia="en-US"/>
        </w:rPr>
        <w:lastRenderedPageBreak/>
        <w:t>Preso atto che il Tesoriere ha preventivamente verificato, nella voce sotto indicata del bilancio di previsione 20</w:t>
      </w:r>
      <w:r w:rsidR="002419E1">
        <w:rPr>
          <w:rFonts w:ascii="Calibri" w:eastAsia="Calibri" w:hAnsi="Calibri" w:cs="Calibri"/>
          <w:sz w:val="22"/>
          <w:szCs w:val="22"/>
          <w:lang w:eastAsia="en-US"/>
        </w:rPr>
        <w:t>21</w:t>
      </w:r>
      <w:r w:rsidRPr="007E32D0">
        <w:rPr>
          <w:rFonts w:ascii="Calibri" w:eastAsia="Calibri" w:hAnsi="Calibri" w:cs="Calibri"/>
          <w:sz w:val="22"/>
          <w:szCs w:val="22"/>
          <w:lang w:eastAsia="en-US"/>
        </w:rPr>
        <w:t>, la disponibilità dell’importo necessario ad effettuare la spesa e, di conseguenza, ha attestato la regolarità dell’impegno previsto;</w:t>
      </w:r>
    </w:p>
    <w:p w14:paraId="64D0BFB7" w14:textId="2B868625" w:rsidR="00603D0D" w:rsidRPr="00603D0D" w:rsidRDefault="00816AF1" w:rsidP="00603D0D">
      <w:pPr>
        <w:pStyle w:val="Paragrafoelenco"/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Considerato che il termine della costituzione in giudizio </w:t>
      </w:r>
      <w:r w:rsidR="00DD6BEF">
        <w:rPr>
          <w:rFonts w:ascii="Calibri" w:eastAsia="Calibri" w:hAnsi="Calibri" w:cs="Calibri"/>
          <w:sz w:val="22"/>
          <w:szCs w:val="22"/>
          <w:lang w:eastAsia="en-US"/>
        </w:rPr>
        <w:t>è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antecedente all’</w:t>
      </w:r>
      <w:r w:rsidR="00DD6BEF">
        <w:rPr>
          <w:rFonts w:ascii="Calibri" w:eastAsia="Calibri" w:hAnsi="Calibri" w:cs="Calibri"/>
          <w:sz w:val="22"/>
          <w:szCs w:val="22"/>
          <w:lang w:eastAsia="en-US"/>
        </w:rPr>
        <w:t xml:space="preserve">udienza fissata dal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Tar per il 24/11/2021 e che non vi erano i tempi tecnici per un incarico </w:t>
      </w:r>
      <w:r w:rsidR="00DD6BEF">
        <w:rPr>
          <w:rFonts w:ascii="Calibri" w:eastAsia="Calibri" w:hAnsi="Calibri" w:cs="Calibri"/>
          <w:sz w:val="22"/>
          <w:szCs w:val="22"/>
          <w:lang w:eastAsia="en-US"/>
        </w:rPr>
        <w:t>nel presente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Consiglio</w:t>
      </w:r>
      <w:r w:rsidR="00DD6BE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2374C09" w14:textId="54524BB3" w:rsidR="00816AF1" w:rsidRPr="007E32D0" w:rsidRDefault="00816AF1" w:rsidP="0061179B">
      <w:pPr>
        <w:pStyle w:val="Paragrafoelenco"/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D9AE7EE">
        <w:rPr>
          <w:rFonts w:ascii="Calibri" w:eastAsia="Calibri" w:hAnsi="Calibri" w:cs="Calibri"/>
          <w:sz w:val="22"/>
          <w:szCs w:val="22"/>
          <w:lang w:eastAsia="en-US"/>
        </w:rPr>
        <w:t xml:space="preserve">Preso atto dell’Incarico conferito </w:t>
      </w:r>
      <w:r w:rsidRPr="0D9AE7EE">
        <w:rPr>
          <w:rFonts w:ascii="Calibri" w:hAnsi="Calibri" w:cs="Calibri"/>
          <w:sz w:val="22"/>
          <w:szCs w:val="22"/>
        </w:rPr>
        <w:t xml:space="preserve">12/11/2021 </w:t>
      </w:r>
      <w:r w:rsidR="00DD6BEF" w:rsidRPr="0D9AE7EE">
        <w:rPr>
          <w:rFonts w:ascii="Calibri" w:hAnsi="Calibri" w:cs="Calibri"/>
          <w:sz w:val="22"/>
          <w:szCs w:val="22"/>
        </w:rPr>
        <w:t>dalla</w:t>
      </w:r>
      <w:r w:rsidRPr="0D9AE7EE">
        <w:rPr>
          <w:rFonts w:ascii="Calibri" w:hAnsi="Calibri" w:cs="Calibri"/>
          <w:sz w:val="22"/>
          <w:szCs w:val="22"/>
        </w:rPr>
        <w:t xml:space="preserve"> Presidente Maria Antonietta Gulino</w:t>
      </w:r>
      <w:r w:rsidR="00DD6BEF" w:rsidRPr="0D9AE7EE">
        <w:rPr>
          <w:rFonts w:ascii="Calibri" w:hAnsi="Calibri" w:cs="Calibri"/>
          <w:sz w:val="22"/>
          <w:szCs w:val="22"/>
        </w:rPr>
        <w:t xml:space="preserve"> </w:t>
      </w:r>
      <w:r w:rsidRPr="0D9AE7EE">
        <w:rPr>
          <w:rFonts w:ascii="Calibri" w:hAnsi="Calibri" w:cs="Calibri"/>
          <w:sz w:val="22"/>
          <w:szCs w:val="22"/>
        </w:rPr>
        <w:t xml:space="preserve">relativo al patrocino e alla rappresentanza giudiziale dell’Ordine degli Psicologi della Toscana nella vertenza in oggetto all’avv. Giacomo Muraca (Firenze) che si è reso disponibile ad assumere l’incarico a fronte di un compenso complessivo e unitario di € </w:t>
      </w:r>
      <w:r w:rsidR="16F14801" w:rsidRPr="0D9AE7EE">
        <w:rPr>
          <w:rFonts w:ascii="Calibri" w:hAnsi="Calibri" w:cs="Calibri"/>
          <w:sz w:val="22"/>
          <w:szCs w:val="22"/>
        </w:rPr>
        <w:t>2.990,00</w:t>
      </w:r>
      <w:r w:rsidRPr="0D9AE7EE">
        <w:rPr>
          <w:rFonts w:ascii="Calibri" w:hAnsi="Calibri" w:cs="Calibri"/>
          <w:sz w:val="22"/>
          <w:szCs w:val="22"/>
        </w:rPr>
        <w:t xml:space="preserve"> (</w:t>
      </w:r>
      <w:r w:rsidR="21556E9B" w:rsidRPr="0D9AE7EE">
        <w:rPr>
          <w:rFonts w:ascii="Calibri" w:hAnsi="Calibri" w:cs="Calibri"/>
          <w:sz w:val="22"/>
          <w:szCs w:val="22"/>
        </w:rPr>
        <w:t>duemimilanovecentonovanta</w:t>
      </w:r>
      <w:r w:rsidRPr="0D9AE7EE">
        <w:rPr>
          <w:rFonts w:ascii="Calibri" w:hAnsi="Calibri" w:cs="Calibri"/>
          <w:sz w:val="22"/>
          <w:szCs w:val="22"/>
        </w:rPr>
        <w:t>/</w:t>
      </w:r>
      <w:r w:rsidR="5FF082F9" w:rsidRPr="0D9AE7EE">
        <w:rPr>
          <w:rFonts w:ascii="Calibri" w:hAnsi="Calibri" w:cs="Calibri"/>
          <w:sz w:val="22"/>
          <w:szCs w:val="22"/>
        </w:rPr>
        <w:t>00</w:t>
      </w:r>
      <w:r w:rsidRPr="0D9AE7EE">
        <w:rPr>
          <w:rFonts w:ascii="Calibri" w:hAnsi="Calibri" w:cs="Calibri"/>
          <w:sz w:val="22"/>
          <w:szCs w:val="22"/>
        </w:rPr>
        <w:t xml:space="preserve">) comprensivo di spese generali, </w:t>
      </w:r>
      <w:r w:rsidR="00905177">
        <w:rPr>
          <w:rFonts w:ascii="Calibri" w:hAnsi="Calibri" w:cs="Calibri"/>
          <w:sz w:val="22"/>
          <w:szCs w:val="22"/>
        </w:rPr>
        <w:t>oltre IVA e Cap</w:t>
      </w:r>
      <w:r w:rsidR="00DD6BEF" w:rsidRPr="0D9AE7EE">
        <w:rPr>
          <w:rFonts w:ascii="Calibri" w:hAnsi="Calibri" w:cs="Calibri"/>
          <w:sz w:val="22"/>
          <w:szCs w:val="22"/>
        </w:rPr>
        <w:t xml:space="preserve"> come da preventivo prot. 7070 del 09/11/2021</w:t>
      </w:r>
    </w:p>
    <w:p w14:paraId="35990483" w14:textId="77777777" w:rsidR="0061179B" w:rsidRPr="00B91B73" w:rsidRDefault="0061179B" w:rsidP="0061179B">
      <w:pPr>
        <w:pStyle w:val="Paragrafoelenc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A4EDA60" w14:textId="77777777" w:rsidR="0061179B" w:rsidRPr="00B91B73" w:rsidRDefault="0061179B" w:rsidP="0061179B">
      <w:pPr>
        <w:autoSpaceDE w:val="0"/>
        <w:autoSpaceDN w:val="0"/>
        <w:adjustRightInd w:val="0"/>
        <w:ind w:right="425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91B73">
        <w:rPr>
          <w:rFonts w:ascii="Calibri" w:eastAsia="Calibri" w:hAnsi="Calibri" w:cs="Calibri"/>
          <w:sz w:val="22"/>
          <w:szCs w:val="22"/>
          <w:lang w:eastAsia="en-US"/>
        </w:rPr>
        <w:t xml:space="preserve">Per tutte le motivazioni sopra esposte </w:t>
      </w:r>
    </w:p>
    <w:p w14:paraId="4E1C64F9" w14:textId="77777777" w:rsidR="0061179B" w:rsidRDefault="0061179B" w:rsidP="0061179B">
      <w:pPr>
        <w:jc w:val="center"/>
        <w:rPr>
          <w:rFonts w:ascii="Calibri" w:hAnsi="Calibri" w:cs="Calibri"/>
        </w:rPr>
      </w:pPr>
    </w:p>
    <w:p w14:paraId="55ABCFC5" w14:textId="0AD040E6" w:rsidR="0061179B" w:rsidRPr="00284253" w:rsidRDefault="00DD6BEF" w:rsidP="0061179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DELIBERA</w:t>
      </w:r>
    </w:p>
    <w:p w14:paraId="05B940ED" w14:textId="6BCCB9CF" w:rsidR="00816AF1" w:rsidRDefault="00DD6BEF" w:rsidP="0061179B">
      <w:pPr>
        <w:pStyle w:val="Cc"/>
        <w:spacing w:after="0" w:line="276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D9AE7EE">
        <w:rPr>
          <w:rFonts w:ascii="Calibri" w:hAnsi="Calibri" w:cs="Calibri"/>
          <w:sz w:val="22"/>
          <w:szCs w:val="22"/>
        </w:rPr>
        <w:t>Di Ratificare l’</w:t>
      </w:r>
      <w:r w:rsidR="00816AF1" w:rsidRPr="0D9AE7EE">
        <w:rPr>
          <w:rFonts w:ascii="Calibri" w:hAnsi="Calibri" w:cs="Calibri"/>
          <w:sz w:val="22"/>
          <w:szCs w:val="22"/>
        </w:rPr>
        <w:t>incari</w:t>
      </w:r>
      <w:r w:rsidR="000E3701">
        <w:rPr>
          <w:rFonts w:ascii="Calibri" w:hAnsi="Calibri" w:cs="Calibri"/>
          <w:sz w:val="22"/>
          <w:szCs w:val="22"/>
        </w:rPr>
        <w:t>co conferito il 12/11/2021 all’A</w:t>
      </w:r>
      <w:r w:rsidR="00816AF1" w:rsidRPr="0D9AE7EE">
        <w:rPr>
          <w:rFonts w:ascii="Calibri" w:hAnsi="Calibri" w:cs="Calibri"/>
          <w:sz w:val="22"/>
          <w:szCs w:val="22"/>
        </w:rPr>
        <w:t xml:space="preserve">vv Giacomo Muraca allegato alla presente delibera che </w:t>
      </w:r>
      <w:r w:rsidRPr="0D9AE7EE">
        <w:rPr>
          <w:rFonts w:ascii="Calibri" w:hAnsi="Calibri" w:cs="Calibri"/>
          <w:sz w:val="22"/>
          <w:szCs w:val="22"/>
        </w:rPr>
        <w:t>ne costituisce parte integrante.</w:t>
      </w:r>
    </w:p>
    <w:p w14:paraId="65404B10" w14:textId="4AF60FF6" w:rsidR="00E66B99" w:rsidRDefault="00603D0D" w:rsidP="00E66B99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Visto l’incarico dato dal Tesoriere al Rup prot. 7025 del 05/11/21 per richiedere un preventivo </w:t>
      </w:r>
      <w:r>
        <w:rPr>
          <w:rFonts w:ascii="Calibri" w:hAnsi="Calibri" w:cs="Calibri"/>
          <w:sz w:val="22"/>
          <w:szCs w:val="22"/>
        </w:rPr>
        <w:t>all’A</w:t>
      </w:r>
      <w:r w:rsidRPr="0D9AE7EE">
        <w:rPr>
          <w:rFonts w:ascii="Calibri" w:hAnsi="Calibri" w:cs="Calibri"/>
          <w:sz w:val="22"/>
          <w:szCs w:val="22"/>
        </w:rPr>
        <w:t>vv Giacomo Muraca</w:t>
      </w:r>
      <w:r>
        <w:rPr>
          <w:rFonts w:ascii="Calibri" w:hAnsi="Calibri" w:cs="Calibri"/>
          <w:sz w:val="22"/>
          <w:szCs w:val="22"/>
        </w:rPr>
        <w:t xml:space="preserve"> per la rappresentanza di un ricorso al TAR;</w:t>
      </w:r>
    </w:p>
    <w:p w14:paraId="60EDA88B" w14:textId="77777777" w:rsidR="00DD6BEF" w:rsidRDefault="00DD6BEF" w:rsidP="00E66B99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9D8A67B" w14:textId="1F38E89B" w:rsidR="00127539" w:rsidRPr="00603D0D" w:rsidRDefault="00127539" w:rsidP="00E66B99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03D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già nominata nel ruolo di Rup (Responsabile unico del procedimento) dott.ssa Cristina Fortini come da delibera G/28 del 30/03/17, non ha ravvisato nello specifico procedimento alcun profilo di conflitto di interessi reale o potenziale come da seguente dichiarazione prot. </w:t>
      </w:r>
      <w:r w:rsidR="00B436B3" w:rsidRPr="00603D0D">
        <w:rPr>
          <w:rFonts w:asciiTheme="minorHAnsi" w:eastAsia="Calibri" w:hAnsiTheme="minorHAnsi" w:cstheme="minorHAnsi"/>
          <w:sz w:val="22"/>
          <w:szCs w:val="22"/>
          <w:lang w:eastAsia="en-US"/>
        </w:rPr>
        <w:t>4864 del 07/09/21;</w:t>
      </w:r>
    </w:p>
    <w:p w14:paraId="3F17F40A" w14:textId="77777777" w:rsidR="0061179B" w:rsidRPr="00816AF1" w:rsidRDefault="0061179B" w:rsidP="0061179B">
      <w:pPr>
        <w:pStyle w:val="Cc"/>
        <w:spacing w:after="0" w:line="276" w:lineRule="auto"/>
        <w:ind w:left="0" w:right="0" w:firstLine="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4F9EB6B" w14:textId="4864B5BE" w:rsidR="0061179B" w:rsidRDefault="0061179B" w:rsidP="0061179B">
      <w:pPr>
        <w:pStyle w:val="Cc"/>
        <w:spacing w:after="0" w:line="276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D9AE7EE">
        <w:rPr>
          <w:rFonts w:ascii="Calibri" w:hAnsi="Calibri" w:cs="Calibri"/>
          <w:sz w:val="22"/>
          <w:szCs w:val="22"/>
        </w:rPr>
        <w:t xml:space="preserve">All’atto dell’incarico oggi </w:t>
      </w:r>
      <w:r w:rsidR="00F01BAB">
        <w:rPr>
          <w:rFonts w:ascii="Calibri" w:hAnsi="Calibri" w:cs="Calibri"/>
          <w:sz w:val="22"/>
          <w:szCs w:val="22"/>
        </w:rPr>
        <w:t>ratificato</w:t>
      </w:r>
      <w:r w:rsidRPr="0D9AE7EE">
        <w:rPr>
          <w:rFonts w:ascii="Calibri" w:hAnsi="Calibri" w:cs="Calibri"/>
          <w:sz w:val="22"/>
          <w:szCs w:val="22"/>
        </w:rPr>
        <w:t>, è prevista la corresponsione di un acconto sul compenso pari a euro 1.</w:t>
      </w:r>
      <w:r w:rsidR="002419E1" w:rsidRPr="0D9AE7EE">
        <w:rPr>
          <w:rFonts w:ascii="Calibri" w:hAnsi="Calibri" w:cs="Calibri"/>
          <w:sz w:val="22"/>
          <w:szCs w:val="22"/>
        </w:rPr>
        <w:t>00</w:t>
      </w:r>
      <w:r w:rsidRPr="0D9AE7EE">
        <w:rPr>
          <w:rFonts w:ascii="Calibri" w:hAnsi="Calibri" w:cs="Calibri"/>
          <w:sz w:val="22"/>
          <w:szCs w:val="22"/>
        </w:rPr>
        <w:t>0,000 (</w:t>
      </w:r>
      <w:r w:rsidR="002419E1" w:rsidRPr="0D9AE7EE">
        <w:rPr>
          <w:rFonts w:ascii="Calibri" w:hAnsi="Calibri" w:cs="Calibri"/>
          <w:sz w:val="22"/>
          <w:szCs w:val="22"/>
        </w:rPr>
        <w:t>mille/00</w:t>
      </w:r>
      <w:r w:rsidRPr="0D9AE7EE">
        <w:rPr>
          <w:rFonts w:ascii="Calibri" w:hAnsi="Calibri" w:cs="Calibri"/>
          <w:sz w:val="22"/>
          <w:szCs w:val="22"/>
        </w:rPr>
        <w:t>)</w:t>
      </w:r>
      <w:r w:rsidR="3318505D" w:rsidRPr="0D9AE7EE">
        <w:rPr>
          <w:rFonts w:ascii="Calibri" w:hAnsi="Calibri" w:cs="Calibri"/>
          <w:sz w:val="22"/>
          <w:szCs w:val="22"/>
        </w:rPr>
        <w:t>, oltre IVA e CAP</w:t>
      </w:r>
      <w:r w:rsidRPr="0D9AE7EE">
        <w:rPr>
          <w:rFonts w:ascii="Calibri" w:hAnsi="Calibri" w:cs="Calibri"/>
          <w:sz w:val="22"/>
          <w:szCs w:val="22"/>
        </w:rPr>
        <w:t>.</w:t>
      </w:r>
    </w:p>
    <w:p w14:paraId="26802CDC" w14:textId="2F3F3759" w:rsidR="0D9AE7EE" w:rsidRDefault="0D9AE7EE" w:rsidP="0D9AE7EE">
      <w:pPr>
        <w:pStyle w:val="Cc"/>
        <w:spacing w:after="0" w:line="276" w:lineRule="auto"/>
        <w:ind w:left="0" w:right="0" w:firstLine="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6B15C7A8" w14:textId="4018AB4E" w:rsidR="2B7F3CD8" w:rsidRDefault="2B7F3CD8" w:rsidP="0D9AE7EE">
      <w:pPr>
        <w:pStyle w:val="Cc"/>
        <w:spacing w:after="0" w:line="276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D9AE7EE">
        <w:rPr>
          <w:rFonts w:ascii="Calibri" w:hAnsi="Calibri" w:cs="Calibri"/>
          <w:sz w:val="22"/>
          <w:szCs w:val="22"/>
        </w:rPr>
        <w:t xml:space="preserve">L’onere complessivo stimato in € </w:t>
      </w:r>
      <w:r w:rsidR="60930A8C" w:rsidRPr="0D9AE7EE">
        <w:rPr>
          <w:rFonts w:ascii="Calibri" w:hAnsi="Calibri" w:cs="Calibri"/>
          <w:sz w:val="22"/>
          <w:szCs w:val="22"/>
        </w:rPr>
        <w:t>2.990,00</w:t>
      </w:r>
      <w:r w:rsidRPr="0D9AE7EE">
        <w:rPr>
          <w:rFonts w:ascii="Calibri" w:hAnsi="Calibri" w:cs="Calibri"/>
          <w:sz w:val="22"/>
          <w:szCs w:val="22"/>
        </w:rPr>
        <w:t xml:space="preserve"> (</w:t>
      </w:r>
      <w:r w:rsidR="3EF415D9" w:rsidRPr="0D9AE7EE">
        <w:rPr>
          <w:rFonts w:ascii="Calibri" w:hAnsi="Calibri" w:cs="Calibri"/>
          <w:sz w:val="22"/>
          <w:szCs w:val="22"/>
        </w:rPr>
        <w:t>duemilanovecentovonata</w:t>
      </w:r>
      <w:r w:rsidRPr="0D9AE7EE">
        <w:rPr>
          <w:rFonts w:ascii="Calibri" w:hAnsi="Calibri" w:cs="Calibri"/>
          <w:sz w:val="22"/>
          <w:szCs w:val="22"/>
        </w:rPr>
        <w:t>/</w:t>
      </w:r>
      <w:r w:rsidR="7B1A6C78" w:rsidRPr="0D9AE7EE">
        <w:rPr>
          <w:rFonts w:ascii="Calibri" w:hAnsi="Calibri" w:cs="Calibri"/>
          <w:sz w:val="22"/>
          <w:szCs w:val="22"/>
        </w:rPr>
        <w:t>00</w:t>
      </w:r>
      <w:r w:rsidRPr="0D9AE7EE">
        <w:rPr>
          <w:rFonts w:ascii="Calibri" w:hAnsi="Calibri" w:cs="Calibri"/>
          <w:sz w:val="22"/>
          <w:szCs w:val="22"/>
        </w:rPr>
        <w:t>), oltre IVA e CAP, è imputato al Titolo 11 Categoria 09 Capitolo 10 “Patrocinio legale” del bilancio di previsione 2021 che presenta la disponibilità necessaria.</w:t>
      </w:r>
    </w:p>
    <w:p w14:paraId="1480B625" w14:textId="197115D5" w:rsidR="0D9AE7EE" w:rsidRDefault="0D9AE7EE" w:rsidP="0D9AE7EE">
      <w:pPr>
        <w:pStyle w:val="Cc"/>
        <w:spacing w:after="0" w:line="276" w:lineRule="auto"/>
        <w:ind w:left="0" w:right="0" w:firstLine="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0BAEAE87" w14:textId="77777777" w:rsidR="0061179B" w:rsidRPr="00202D5C" w:rsidRDefault="0061179B" w:rsidP="0061179B">
      <w:pPr>
        <w:pStyle w:val="Cc"/>
        <w:spacing w:after="0" w:line="276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</w:p>
    <w:p w14:paraId="418F9395" w14:textId="77777777" w:rsidR="00455997" w:rsidRPr="00FA50BC" w:rsidRDefault="00455997" w:rsidP="0011687F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17"/>
        <w:gridCol w:w="1701"/>
        <w:gridCol w:w="1418"/>
        <w:gridCol w:w="3261"/>
      </w:tblGrid>
      <w:tr w:rsidR="00FA50BC" w:rsidRPr="00500B59" w14:paraId="329D8405" w14:textId="77777777" w:rsidTr="00F01BAB">
        <w:trPr>
          <w:trHeight w:hRule="exact" w:val="495"/>
        </w:trPr>
        <w:tc>
          <w:tcPr>
            <w:tcW w:w="1980" w:type="dxa"/>
          </w:tcPr>
          <w:p w14:paraId="5CC2DFC8" w14:textId="5A9D185B" w:rsidR="00FA50BC" w:rsidRPr="00500B59" w:rsidRDefault="00CC1F5E" w:rsidP="00945C10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PRESENTI: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1BA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14:paraId="3B0FDD23" w14:textId="57BC4F32" w:rsidR="00FA50BC" w:rsidRPr="00500B59" w:rsidRDefault="00FA50BC" w:rsidP="00945C10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  <w:r w:rsidR="00F01B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6AA36D9D" w14:textId="6E371FD5" w:rsidR="00FA50BC" w:rsidRPr="00500B59" w:rsidRDefault="00FA50BC" w:rsidP="00945C10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FAVOREVOLI: </w:t>
            </w:r>
            <w:r w:rsidR="00F01B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1AB12170" w14:textId="7E79F287" w:rsidR="00FA50BC" w:rsidRPr="004C0991" w:rsidRDefault="00FA50BC" w:rsidP="00CC1F5E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CONTRARI</w:t>
            </w:r>
            <w:r w:rsidR="00CC1F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C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261" w:type="dxa"/>
          </w:tcPr>
          <w:p w14:paraId="185C93C4" w14:textId="0293D148" w:rsidR="00FA50BC" w:rsidRPr="00500B59" w:rsidRDefault="00FA50BC" w:rsidP="00F01BAB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  <w:r w:rsidR="00F01BAB">
              <w:rPr>
                <w:rFonts w:asciiTheme="minorHAnsi" w:hAnsiTheme="minorHAnsi" w:cstheme="minorHAnsi"/>
                <w:sz w:val="22"/>
                <w:szCs w:val="22"/>
              </w:rPr>
              <w:t>6 Bianchi, Ciulli, Fossati, Moscarella, Serio, Zini</w:t>
            </w:r>
          </w:p>
        </w:tc>
      </w:tr>
    </w:tbl>
    <w:p w14:paraId="5FDE8809" w14:textId="77777777" w:rsidR="00FA50BC" w:rsidRPr="00FA50BC" w:rsidRDefault="00FA50BC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472DD5F4" w14:textId="3F52295E" w:rsidR="00650A25" w:rsidRPr="00AD4CDE" w:rsidRDefault="00451DEC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001E0F52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 xml:space="preserve"> Presidente</w:t>
      </w:r>
    </w:p>
    <w:p w14:paraId="4475C1AA" w14:textId="275A186F" w:rsidR="00945C10" w:rsidRDefault="001E0F52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00AD4CDE">
        <w:rPr>
          <w:rFonts w:asciiTheme="minorHAnsi" w:hAnsiTheme="minorHAnsi" w:cstheme="minorHAnsi"/>
          <w:sz w:val="22"/>
          <w:szCs w:val="22"/>
        </w:rPr>
        <w:t>(d</w:t>
      </w:r>
      <w:r w:rsidR="00483B2B" w:rsidRPr="00AD4CDE">
        <w:rPr>
          <w:rFonts w:asciiTheme="minorHAnsi" w:hAnsiTheme="minorHAnsi" w:cstheme="minorHAnsi"/>
          <w:sz w:val="22"/>
          <w:szCs w:val="22"/>
        </w:rPr>
        <w:t xml:space="preserve">ott.ssa </w:t>
      </w:r>
      <w:r w:rsidR="0047790F">
        <w:rPr>
          <w:rFonts w:asciiTheme="minorHAnsi" w:hAnsiTheme="minorHAnsi" w:cstheme="minorHAnsi"/>
          <w:sz w:val="22"/>
          <w:szCs w:val="22"/>
        </w:rPr>
        <w:t>Rossella Capecchi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00AD4CDE">
        <w:rPr>
          <w:rFonts w:asciiTheme="minorHAnsi" w:hAnsiTheme="minorHAnsi" w:cstheme="minorHAnsi"/>
          <w:sz w:val="22"/>
          <w:szCs w:val="22"/>
        </w:rPr>
        <w:t>(dott</w:t>
      </w:r>
      <w:r w:rsidR="00650A25" w:rsidRPr="00AD4CDE">
        <w:rPr>
          <w:rFonts w:asciiTheme="minorHAnsi" w:hAnsiTheme="minorHAnsi" w:cstheme="minorHAnsi"/>
          <w:sz w:val="22"/>
          <w:szCs w:val="22"/>
        </w:rPr>
        <w:t>.</w:t>
      </w:r>
      <w:r w:rsidR="0047790F">
        <w:rPr>
          <w:rFonts w:asciiTheme="minorHAnsi" w:hAnsiTheme="minorHAnsi" w:cstheme="minorHAnsi"/>
          <w:sz w:val="22"/>
          <w:szCs w:val="22"/>
        </w:rPr>
        <w:t>ssa</w:t>
      </w:r>
      <w:r w:rsidR="00650A25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 xml:space="preserve">Maria </w:t>
      </w:r>
      <w:r w:rsidR="00451DEC">
        <w:rPr>
          <w:rFonts w:asciiTheme="minorHAnsi" w:hAnsiTheme="minorHAnsi" w:cstheme="minorHAnsi"/>
          <w:sz w:val="22"/>
          <w:szCs w:val="22"/>
        </w:rPr>
        <w:t xml:space="preserve">Antonietta </w:t>
      </w:r>
      <w:r w:rsidR="0047790F">
        <w:rPr>
          <w:rFonts w:asciiTheme="minorHAnsi" w:hAnsiTheme="minorHAnsi" w:cstheme="minorHAnsi"/>
          <w:sz w:val="22"/>
          <w:szCs w:val="22"/>
        </w:rPr>
        <w:t>Gulino</w:t>
      </w:r>
      <w:r w:rsidR="00650A25" w:rsidRPr="00AD4CDE">
        <w:rPr>
          <w:rFonts w:asciiTheme="minorHAnsi" w:hAnsiTheme="minorHAnsi" w:cstheme="minorHAnsi"/>
          <w:sz w:val="22"/>
          <w:szCs w:val="22"/>
        </w:rPr>
        <w:t>)</w:t>
      </w:r>
    </w:p>
    <w:p w14:paraId="7AFC9B27" w14:textId="77777777" w:rsidR="00945C10" w:rsidRPr="00945C10" w:rsidRDefault="00945C10" w:rsidP="00945C10"/>
    <w:p w14:paraId="72AE0353" w14:textId="77777777" w:rsidR="00945C10" w:rsidRPr="00945C10" w:rsidRDefault="00945C10" w:rsidP="00945C10"/>
    <w:p w14:paraId="78DB2ADF" w14:textId="77777777" w:rsidR="00945C10" w:rsidRPr="00945C10" w:rsidRDefault="00945C10" w:rsidP="00945C10"/>
    <w:p w14:paraId="63F02B12" w14:textId="77777777" w:rsidR="00945C10" w:rsidRPr="00945C10" w:rsidRDefault="00945C10" w:rsidP="00945C10"/>
    <w:p w14:paraId="1F8E63BA" w14:textId="77777777" w:rsidR="00945C10" w:rsidRPr="00945C10" w:rsidRDefault="00945C10" w:rsidP="00945C10"/>
    <w:p w14:paraId="41612174" w14:textId="77777777" w:rsidR="00945C10" w:rsidRPr="00945C10" w:rsidRDefault="00945C10" w:rsidP="00945C10"/>
    <w:p w14:paraId="1C89DB9B" w14:textId="77777777" w:rsidR="00945C10" w:rsidRPr="00945C10" w:rsidRDefault="00945C10" w:rsidP="00945C10"/>
    <w:p w14:paraId="6403B224" w14:textId="77777777" w:rsidR="00945C10" w:rsidRPr="00945C10" w:rsidRDefault="00945C10" w:rsidP="00945C10"/>
    <w:p w14:paraId="390FA61C" w14:textId="77777777" w:rsidR="00945C10" w:rsidRPr="00945C10" w:rsidRDefault="00945C10" w:rsidP="00945C10"/>
    <w:p w14:paraId="29012340" w14:textId="77777777" w:rsidR="00945C10" w:rsidRPr="00945C10" w:rsidRDefault="00945C10" w:rsidP="00945C10"/>
    <w:p w14:paraId="6C628FE8" w14:textId="77777777" w:rsidR="00945C10" w:rsidRPr="00945C10" w:rsidRDefault="00945C10" w:rsidP="00945C10"/>
    <w:p w14:paraId="1BFD960B" w14:textId="77777777" w:rsidR="00945C10" w:rsidRPr="00945C10" w:rsidRDefault="00945C10" w:rsidP="00945C10"/>
    <w:p w14:paraId="2FA888FF" w14:textId="77777777" w:rsidR="00945C10" w:rsidRPr="00945C10" w:rsidRDefault="00945C10" w:rsidP="00945C10"/>
    <w:p w14:paraId="5F3723F8" w14:textId="77777777" w:rsidR="00945C10" w:rsidRPr="00945C10" w:rsidRDefault="00945C10" w:rsidP="00945C10"/>
    <w:p w14:paraId="7C7C39AA" w14:textId="77777777" w:rsidR="00945C10" w:rsidRPr="00945C10" w:rsidRDefault="00945C10" w:rsidP="00945C10"/>
    <w:p w14:paraId="2A63123C" w14:textId="77777777" w:rsidR="00945C10" w:rsidRPr="00945C10" w:rsidRDefault="00945C10" w:rsidP="00945C10"/>
    <w:p w14:paraId="071D7DE7" w14:textId="77777777" w:rsidR="00945C10" w:rsidRPr="00945C10" w:rsidRDefault="00945C10" w:rsidP="00945C10"/>
    <w:p w14:paraId="21241675" w14:textId="77777777" w:rsidR="00945C10" w:rsidRPr="00945C10" w:rsidRDefault="00945C10" w:rsidP="00945C10"/>
    <w:p w14:paraId="09F85084" w14:textId="77777777" w:rsidR="00945C10" w:rsidRPr="00945C10" w:rsidRDefault="00945C10" w:rsidP="00945C10"/>
    <w:sectPr w:rsidR="00945C10" w:rsidRPr="00945C10" w:rsidSect="006D5035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9E5CE" w14:textId="77777777" w:rsidR="00DB7F2D" w:rsidRDefault="00DB7F2D" w:rsidP="000F467A">
      <w:r>
        <w:separator/>
      </w:r>
    </w:p>
  </w:endnote>
  <w:endnote w:type="continuationSeparator" w:id="0">
    <w:p w14:paraId="404A4ED4" w14:textId="77777777" w:rsidR="00DB7F2D" w:rsidRDefault="00DB7F2D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3AAE5BBA" w:rsidR="000F467A" w:rsidRDefault="000F467A" w:rsidP="000F467A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F3665A">
      <w:rPr>
        <w:noProof/>
      </w:rPr>
      <w:t>2</w:t>
    </w:r>
    <w:r>
      <w:fldChar w:fldCharType="end"/>
    </w:r>
    <w:r>
      <w:t xml:space="preserve"> di pagine </w:t>
    </w:r>
    <w:r w:rsidR="00F01BAB">
      <w:rPr>
        <w:noProof/>
      </w:rPr>
      <w:t>2</w:t>
    </w:r>
    <w:r w:rsidR="00CC1F5E">
      <w:rPr>
        <w:noProof/>
      </w:rPr>
      <w:t xml:space="preserve"> delibera</w:t>
    </w:r>
    <w:r w:rsidR="00F01BAB">
      <w:rPr>
        <w:noProof/>
      </w:rPr>
      <w:t xml:space="preserve"> G/103 del 18/11/2021</w:t>
    </w:r>
    <w:r w:rsidR="00CC1F5E">
      <w:rPr>
        <w:noProof/>
      </w:rPr>
      <w:t xml:space="preserve"> </w:t>
    </w:r>
  </w:p>
  <w:p w14:paraId="0F3DDF11" w14:textId="77777777" w:rsidR="000F467A" w:rsidRDefault="000F46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03CE" w14:textId="4A609D64" w:rsidR="006D5035" w:rsidRPr="006D5035" w:rsidRDefault="006D5035" w:rsidP="00945C10">
    <w:pPr>
      <w:pStyle w:val="Pidipagina"/>
      <w:rPr>
        <w:rFonts w:asciiTheme="minorHAnsi" w:hAnsiTheme="minorHAnsi" w:cstheme="minorHAnsi"/>
      </w:rPr>
    </w:pPr>
    <w:r w:rsidRPr="006D5035">
      <w:rPr>
        <w:rFonts w:asciiTheme="minorHAnsi" w:hAnsiTheme="minorHAnsi" w:cstheme="minorHAnsi"/>
      </w:rPr>
      <w:t xml:space="preserve">Pagina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>PAGE   \* MERGEFORMAT</w:instrText>
    </w:r>
    <w:r w:rsidRPr="006D5035">
      <w:rPr>
        <w:rFonts w:asciiTheme="minorHAnsi" w:hAnsiTheme="minorHAnsi" w:cstheme="minorHAnsi"/>
      </w:rPr>
      <w:fldChar w:fldCharType="separate"/>
    </w:r>
    <w:r w:rsidR="00F3665A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di pagine </w:t>
    </w:r>
    <w:r w:rsidR="00F01BAB">
      <w:rPr>
        <w:rFonts w:asciiTheme="minorHAnsi" w:hAnsiTheme="minorHAnsi" w:cstheme="minorHAnsi"/>
      </w:rPr>
      <w:t>2</w:t>
    </w:r>
    <w:r w:rsidR="00816AF1">
      <w:rPr>
        <w:rFonts w:asciiTheme="minorHAnsi" w:hAnsiTheme="minorHAnsi" w:cstheme="minorHAnsi"/>
      </w:rPr>
      <w:t xml:space="preserve"> delibera </w:t>
    </w:r>
    <w:r w:rsidR="00F01BAB">
      <w:rPr>
        <w:rFonts w:asciiTheme="minorHAnsi" w:hAnsiTheme="minorHAnsi" w:cstheme="minorHAnsi"/>
      </w:rPr>
      <w:t>G/103 del 18/11/2021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13361" w14:textId="77777777" w:rsidR="00DB7F2D" w:rsidRDefault="00DB7F2D" w:rsidP="000F467A">
      <w:r>
        <w:separator/>
      </w:r>
    </w:p>
  </w:footnote>
  <w:footnote w:type="continuationSeparator" w:id="0">
    <w:p w14:paraId="432D80FA" w14:textId="77777777" w:rsidR="00DB7F2D" w:rsidRDefault="00DB7F2D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416"/>
    <w:multiLevelType w:val="hybridMultilevel"/>
    <w:tmpl w:val="9E3ABC84"/>
    <w:lvl w:ilvl="0" w:tplc="378EA6AC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40451"/>
    <w:rsid w:val="00040825"/>
    <w:rsid w:val="00040BE2"/>
    <w:rsid w:val="00061FD0"/>
    <w:rsid w:val="0007147C"/>
    <w:rsid w:val="00074003"/>
    <w:rsid w:val="0007564F"/>
    <w:rsid w:val="00076469"/>
    <w:rsid w:val="0008731F"/>
    <w:rsid w:val="000955DE"/>
    <w:rsid w:val="000A2079"/>
    <w:rsid w:val="000A709B"/>
    <w:rsid w:val="000B47C4"/>
    <w:rsid w:val="000C441C"/>
    <w:rsid w:val="000C6F9A"/>
    <w:rsid w:val="000C7371"/>
    <w:rsid w:val="000D17B5"/>
    <w:rsid w:val="000E017A"/>
    <w:rsid w:val="000E1700"/>
    <w:rsid w:val="000E3701"/>
    <w:rsid w:val="000E68D4"/>
    <w:rsid w:val="000E7FEE"/>
    <w:rsid w:val="000F467A"/>
    <w:rsid w:val="0010294B"/>
    <w:rsid w:val="00103BB7"/>
    <w:rsid w:val="0011684B"/>
    <w:rsid w:val="0011687F"/>
    <w:rsid w:val="00121575"/>
    <w:rsid w:val="00122AA1"/>
    <w:rsid w:val="00127539"/>
    <w:rsid w:val="00132735"/>
    <w:rsid w:val="00140E46"/>
    <w:rsid w:val="001450F9"/>
    <w:rsid w:val="001454F1"/>
    <w:rsid w:val="0015408C"/>
    <w:rsid w:val="00165662"/>
    <w:rsid w:val="001679F1"/>
    <w:rsid w:val="001703ED"/>
    <w:rsid w:val="00171D6B"/>
    <w:rsid w:val="001754A4"/>
    <w:rsid w:val="00187F36"/>
    <w:rsid w:val="001B3CEB"/>
    <w:rsid w:val="001B4DB6"/>
    <w:rsid w:val="001B6A21"/>
    <w:rsid w:val="001E08C5"/>
    <w:rsid w:val="001E0F52"/>
    <w:rsid w:val="001E154F"/>
    <w:rsid w:val="001E2988"/>
    <w:rsid w:val="001E4642"/>
    <w:rsid w:val="001E4FF3"/>
    <w:rsid w:val="00204C52"/>
    <w:rsid w:val="00215DB0"/>
    <w:rsid w:val="0022009E"/>
    <w:rsid w:val="00220B65"/>
    <w:rsid w:val="002354C6"/>
    <w:rsid w:val="002419E1"/>
    <w:rsid w:val="002420F6"/>
    <w:rsid w:val="00242AE0"/>
    <w:rsid w:val="00244C63"/>
    <w:rsid w:val="002550F0"/>
    <w:rsid w:val="0025772D"/>
    <w:rsid w:val="00257C10"/>
    <w:rsid w:val="002615A8"/>
    <w:rsid w:val="00274518"/>
    <w:rsid w:val="0029277C"/>
    <w:rsid w:val="002A0195"/>
    <w:rsid w:val="002A47BF"/>
    <w:rsid w:val="002B1996"/>
    <w:rsid w:val="002C6736"/>
    <w:rsid w:val="002D2D04"/>
    <w:rsid w:val="002D3991"/>
    <w:rsid w:val="002E399C"/>
    <w:rsid w:val="00304B8B"/>
    <w:rsid w:val="00314052"/>
    <w:rsid w:val="0031513B"/>
    <w:rsid w:val="00317E98"/>
    <w:rsid w:val="00323872"/>
    <w:rsid w:val="00325E0E"/>
    <w:rsid w:val="0034236E"/>
    <w:rsid w:val="003566B7"/>
    <w:rsid w:val="003671F0"/>
    <w:rsid w:val="003679F8"/>
    <w:rsid w:val="003800AA"/>
    <w:rsid w:val="00380C37"/>
    <w:rsid w:val="00381E1E"/>
    <w:rsid w:val="0038386E"/>
    <w:rsid w:val="00392FA6"/>
    <w:rsid w:val="003A1D52"/>
    <w:rsid w:val="003A2D3E"/>
    <w:rsid w:val="003A6B30"/>
    <w:rsid w:val="003B0399"/>
    <w:rsid w:val="003C2753"/>
    <w:rsid w:val="003C5B9E"/>
    <w:rsid w:val="003D38EA"/>
    <w:rsid w:val="003F13E8"/>
    <w:rsid w:val="003F5B19"/>
    <w:rsid w:val="003F640E"/>
    <w:rsid w:val="003F6E2A"/>
    <w:rsid w:val="00413F6C"/>
    <w:rsid w:val="00436D17"/>
    <w:rsid w:val="004419C4"/>
    <w:rsid w:val="00451D3E"/>
    <w:rsid w:val="00451DEC"/>
    <w:rsid w:val="00455997"/>
    <w:rsid w:val="00460818"/>
    <w:rsid w:val="00474898"/>
    <w:rsid w:val="0047790F"/>
    <w:rsid w:val="00483B2B"/>
    <w:rsid w:val="004858C0"/>
    <w:rsid w:val="004B1B73"/>
    <w:rsid w:val="004C12C7"/>
    <w:rsid w:val="004E0CBD"/>
    <w:rsid w:val="004E29DB"/>
    <w:rsid w:val="004E3C1B"/>
    <w:rsid w:val="004E5FFD"/>
    <w:rsid w:val="004F6921"/>
    <w:rsid w:val="00500D3D"/>
    <w:rsid w:val="005022DA"/>
    <w:rsid w:val="00504DEA"/>
    <w:rsid w:val="005247AB"/>
    <w:rsid w:val="00526EE7"/>
    <w:rsid w:val="00527A9B"/>
    <w:rsid w:val="005419B0"/>
    <w:rsid w:val="005606E5"/>
    <w:rsid w:val="00573DB6"/>
    <w:rsid w:val="00582E48"/>
    <w:rsid w:val="00584A91"/>
    <w:rsid w:val="00585820"/>
    <w:rsid w:val="00586E44"/>
    <w:rsid w:val="00591F04"/>
    <w:rsid w:val="005962A6"/>
    <w:rsid w:val="00597077"/>
    <w:rsid w:val="005B1528"/>
    <w:rsid w:val="005B2916"/>
    <w:rsid w:val="005C09EE"/>
    <w:rsid w:val="005C296C"/>
    <w:rsid w:val="005C2CE5"/>
    <w:rsid w:val="005C3354"/>
    <w:rsid w:val="005D4432"/>
    <w:rsid w:val="005E54C5"/>
    <w:rsid w:val="005E5572"/>
    <w:rsid w:val="005E645D"/>
    <w:rsid w:val="005F043F"/>
    <w:rsid w:val="005F37DC"/>
    <w:rsid w:val="005F4F4D"/>
    <w:rsid w:val="005F657A"/>
    <w:rsid w:val="005F7AE1"/>
    <w:rsid w:val="00603D0D"/>
    <w:rsid w:val="00610A23"/>
    <w:rsid w:val="0061179B"/>
    <w:rsid w:val="0061283B"/>
    <w:rsid w:val="00617FCB"/>
    <w:rsid w:val="00621B7A"/>
    <w:rsid w:val="006222D0"/>
    <w:rsid w:val="00623D2B"/>
    <w:rsid w:val="00624A10"/>
    <w:rsid w:val="00624E8F"/>
    <w:rsid w:val="00625D20"/>
    <w:rsid w:val="0062744E"/>
    <w:rsid w:val="00640908"/>
    <w:rsid w:val="00646614"/>
    <w:rsid w:val="00647737"/>
    <w:rsid w:val="00650A25"/>
    <w:rsid w:val="006608BC"/>
    <w:rsid w:val="00662052"/>
    <w:rsid w:val="00674101"/>
    <w:rsid w:val="00685BB4"/>
    <w:rsid w:val="00687035"/>
    <w:rsid w:val="00690E99"/>
    <w:rsid w:val="00692062"/>
    <w:rsid w:val="006936D8"/>
    <w:rsid w:val="006978B7"/>
    <w:rsid w:val="006A4828"/>
    <w:rsid w:val="006A7583"/>
    <w:rsid w:val="006C0B9F"/>
    <w:rsid w:val="006C17B1"/>
    <w:rsid w:val="006C346F"/>
    <w:rsid w:val="006D5035"/>
    <w:rsid w:val="006D7EE5"/>
    <w:rsid w:val="006E0BFE"/>
    <w:rsid w:val="006E1132"/>
    <w:rsid w:val="006E2A2C"/>
    <w:rsid w:val="006E2C59"/>
    <w:rsid w:val="006F5271"/>
    <w:rsid w:val="00700D7A"/>
    <w:rsid w:val="00723A8E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6460"/>
    <w:rsid w:val="00784E0A"/>
    <w:rsid w:val="007A477E"/>
    <w:rsid w:val="007B3602"/>
    <w:rsid w:val="007B3EC3"/>
    <w:rsid w:val="007B57B4"/>
    <w:rsid w:val="007C70B0"/>
    <w:rsid w:val="007E6677"/>
    <w:rsid w:val="007F07F9"/>
    <w:rsid w:val="008011D4"/>
    <w:rsid w:val="00816AF1"/>
    <w:rsid w:val="0082262E"/>
    <w:rsid w:val="00833DA0"/>
    <w:rsid w:val="008441FF"/>
    <w:rsid w:val="0085029F"/>
    <w:rsid w:val="0085774E"/>
    <w:rsid w:val="00865990"/>
    <w:rsid w:val="00876C6F"/>
    <w:rsid w:val="0089643E"/>
    <w:rsid w:val="008A061F"/>
    <w:rsid w:val="008C2B37"/>
    <w:rsid w:val="008C7125"/>
    <w:rsid w:val="008D2612"/>
    <w:rsid w:val="008D2D47"/>
    <w:rsid w:val="008D38D4"/>
    <w:rsid w:val="008D3C01"/>
    <w:rsid w:val="008E0877"/>
    <w:rsid w:val="008E2B5A"/>
    <w:rsid w:val="008F1C3A"/>
    <w:rsid w:val="008F5C24"/>
    <w:rsid w:val="00905177"/>
    <w:rsid w:val="009129C0"/>
    <w:rsid w:val="009155C5"/>
    <w:rsid w:val="0092050B"/>
    <w:rsid w:val="009212F3"/>
    <w:rsid w:val="00936840"/>
    <w:rsid w:val="00937229"/>
    <w:rsid w:val="00937A1E"/>
    <w:rsid w:val="00945C10"/>
    <w:rsid w:val="009517AE"/>
    <w:rsid w:val="00953057"/>
    <w:rsid w:val="009675E5"/>
    <w:rsid w:val="00975DA7"/>
    <w:rsid w:val="00995D81"/>
    <w:rsid w:val="009C51BE"/>
    <w:rsid w:val="009C730D"/>
    <w:rsid w:val="009C7ED2"/>
    <w:rsid w:val="009D5EC4"/>
    <w:rsid w:val="009F26B8"/>
    <w:rsid w:val="00A1028A"/>
    <w:rsid w:val="00A14FD7"/>
    <w:rsid w:val="00A30B26"/>
    <w:rsid w:val="00A4023C"/>
    <w:rsid w:val="00A41D0B"/>
    <w:rsid w:val="00A42A57"/>
    <w:rsid w:val="00A46018"/>
    <w:rsid w:val="00A520F7"/>
    <w:rsid w:val="00A55718"/>
    <w:rsid w:val="00A62720"/>
    <w:rsid w:val="00A65BAD"/>
    <w:rsid w:val="00A66A51"/>
    <w:rsid w:val="00A71772"/>
    <w:rsid w:val="00A82771"/>
    <w:rsid w:val="00A82DBE"/>
    <w:rsid w:val="00A91797"/>
    <w:rsid w:val="00AA01E0"/>
    <w:rsid w:val="00AB1A83"/>
    <w:rsid w:val="00AB67B1"/>
    <w:rsid w:val="00AB6E2F"/>
    <w:rsid w:val="00AC677F"/>
    <w:rsid w:val="00AD4CDE"/>
    <w:rsid w:val="00AE0C5D"/>
    <w:rsid w:val="00B06D20"/>
    <w:rsid w:val="00B35ECD"/>
    <w:rsid w:val="00B436B3"/>
    <w:rsid w:val="00B54F39"/>
    <w:rsid w:val="00B6330B"/>
    <w:rsid w:val="00B67332"/>
    <w:rsid w:val="00BA14CB"/>
    <w:rsid w:val="00BA3670"/>
    <w:rsid w:val="00BA676F"/>
    <w:rsid w:val="00BB78D4"/>
    <w:rsid w:val="00BC02AB"/>
    <w:rsid w:val="00BC352E"/>
    <w:rsid w:val="00BD2F0D"/>
    <w:rsid w:val="00BD763B"/>
    <w:rsid w:val="00BD795B"/>
    <w:rsid w:val="00BE230D"/>
    <w:rsid w:val="00BE2B4D"/>
    <w:rsid w:val="00BF1747"/>
    <w:rsid w:val="00BF40A2"/>
    <w:rsid w:val="00BF43EE"/>
    <w:rsid w:val="00C0170E"/>
    <w:rsid w:val="00C0205D"/>
    <w:rsid w:val="00C052A4"/>
    <w:rsid w:val="00C10F34"/>
    <w:rsid w:val="00C134E2"/>
    <w:rsid w:val="00C208CA"/>
    <w:rsid w:val="00C373F7"/>
    <w:rsid w:val="00C47C54"/>
    <w:rsid w:val="00C636B1"/>
    <w:rsid w:val="00C64355"/>
    <w:rsid w:val="00C67100"/>
    <w:rsid w:val="00C67922"/>
    <w:rsid w:val="00C81C94"/>
    <w:rsid w:val="00C85B1E"/>
    <w:rsid w:val="00C9175D"/>
    <w:rsid w:val="00C92284"/>
    <w:rsid w:val="00C93ABB"/>
    <w:rsid w:val="00CB0718"/>
    <w:rsid w:val="00CB21EB"/>
    <w:rsid w:val="00CC1F5E"/>
    <w:rsid w:val="00CC32DB"/>
    <w:rsid w:val="00CD3D2C"/>
    <w:rsid w:val="00CE52F3"/>
    <w:rsid w:val="00CE6657"/>
    <w:rsid w:val="00CF161F"/>
    <w:rsid w:val="00D062D5"/>
    <w:rsid w:val="00D12D52"/>
    <w:rsid w:val="00D358B9"/>
    <w:rsid w:val="00D42F2B"/>
    <w:rsid w:val="00D50805"/>
    <w:rsid w:val="00D5603B"/>
    <w:rsid w:val="00D64069"/>
    <w:rsid w:val="00D65B4D"/>
    <w:rsid w:val="00D82610"/>
    <w:rsid w:val="00D85724"/>
    <w:rsid w:val="00D86C07"/>
    <w:rsid w:val="00D945AB"/>
    <w:rsid w:val="00D964DD"/>
    <w:rsid w:val="00DA044B"/>
    <w:rsid w:val="00DA6B0A"/>
    <w:rsid w:val="00DB2FD8"/>
    <w:rsid w:val="00DB3B71"/>
    <w:rsid w:val="00DB50CC"/>
    <w:rsid w:val="00DB7F2D"/>
    <w:rsid w:val="00DC2613"/>
    <w:rsid w:val="00DD413C"/>
    <w:rsid w:val="00DD56F8"/>
    <w:rsid w:val="00DD6BEF"/>
    <w:rsid w:val="00DE2AB5"/>
    <w:rsid w:val="00DF21AE"/>
    <w:rsid w:val="00E06959"/>
    <w:rsid w:val="00E10540"/>
    <w:rsid w:val="00E122BB"/>
    <w:rsid w:val="00E16783"/>
    <w:rsid w:val="00E20C81"/>
    <w:rsid w:val="00E21027"/>
    <w:rsid w:val="00E222AE"/>
    <w:rsid w:val="00E235FF"/>
    <w:rsid w:val="00E268A4"/>
    <w:rsid w:val="00E26FEA"/>
    <w:rsid w:val="00E36921"/>
    <w:rsid w:val="00E3735F"/>
    <w:rsid w:val="00E4021D"/>
    <w:rsid w:val="00E52C75"/>
    <w:rsid w:val="00E54CD7"/>
    <w:rsid w:val="00E666E1"/>
    <w:rsid w:val="00E66B99"/>
    <w:rsid w:val="00E705A7"/>
    <w:rsid w:val="00E847BD"/>
    <w:rsid w:val="00EA3D81"/>
    <w:rsid w:val="00EA66E4"/>
    <w:rsid w:val="00EB1700"/>
    <w:rsid w:val="00EB26B1"/>
    <w:rsid w:val="00EB5DD4"/>
    <w:rsid w:val="00EC07D2"/>
    <w:rsid w:val="00EC3CDF"/>
    <w:rsid w:val="00EC56A5"/>
    <w:rsid w:val="00EE7189"/>
    <w:rsid w:val="00EF21F3"/>
    <w:rsid w:val="00F01BAB"/>
    <w:rsid w:val="00F03953"/>
    <w:rsid w:val="00F16740"/>
    <w:rsid w:val="00F200AF"/>
    <w:rsid w:val="00F311F3"/>
    <w:rsid w:val="00F322FE"/>
    <w:rsid w:val="00F3665A"/>
    <w:rsid w:val="00F3708A"/>
    <w:rsid w:val="00F41440"/>
    <w:rsid w:val="00F4410B"/>
    <w:rsid w:val="00F514D7"/>
    <w:rsid w:val="00F51DE0"/>
    <w:rsid w:val="00F5723D"/>
    <w:rsid w:val="00F63EDF"/>
    <w:rsid w:val="00F806DF"/>
    <w:rsid w:val="00F904DE"/>
    <w:rsid w:val="00F92162"/>
    <w:rsid w:val="00FA1B74"/>
    <w:rsid w:val="00FA50BC"/>
    <w:rsid w:val="00FC2A84"/>
    <w:rsid w:val="00FD6642"/>
    <w:rsid w:val="00FE3B77"/>
    <w:rsid w:val="00FF6A4A"/>
    <w:rsid w:val="030A7529"/>
    <w:rsid w:val="092B94C4"/>
    <w:rsid w:val="0D9AE7EE"/>
    <w:rsid w:val="1132EB7E"/>
    <w:rsid w:val="12E6DCE5"/>
    <w:rsid w:val="16F14801"/>
    <w:rsid w:val="195FC572"/>
    <w:rsid w:val="1E094237"/>
    <w:rsid w:val="2022702C"/>
    <w:rsid w:val="21556E9B"/>
    <w:rsid w:val="2B7F3CD8"/>
    <w:rsid w:val="3318505D"/>
    <w:rsid w:val="38F057F9"/>
    <w:rsid w:val="3B3BAA8A"/>
    <w:rsid w:val="3EF415D9"/>
    <w:rsid w:val="5FF082F9"/>
    <w:rsid w:val="60930A8C"/>
    <w:rsid w:val="63A43972"/>
    <w:rsid w:val="739E9A81"/>
    <w:rsid w:val="76F94C3D"/>
    <w:rsid w:val="7B1A6C78"/>
    <w:rsid w:val="7F2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  <w:style w:type="paragraph" w:styleId="NormaleWeb">
    <w:name w:val="Normal (Web)"/>
    <w:basedOn w:val="Normale"/>
    <w:uiPriority w:val="99"/>
    <w:unhideWhenUsed/>
    <w:rsid w:val="0061179B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61179B"/>
    <w:rPr>
      <w:rFonts w:ascii="Calibri" w:eastAsia="Calibri" w:hAnsi="Calibri" w:cs="Arial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1179B"/>
    <w:rPr>
      <w:rFonts w:ascii="Calibri" w:eastAsia="Calibri" w:hAnsi="Calibri" w:cs="Arial"/>
      <w:sz w:val="22"/>
      <w:szCs w:val="21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61179B"/>
    <w:pPr>
      <w:ind w:left="720"/>
      <w:contextualSpacing/>
    </w:pPr>
    <w:rPr>
      <w:rFonts w:ascii="Arial" w:eastAsia="Calibri" w:hAnsi="Arial"/>
      <w:szCs w:val="22"/>
      <w:lang w:eastAsia="en-US"/>
    </w:rPr>
  </w:style>
  <w:style w:type="character" w:styleId="Enfasigrassetto">
    <w:name w:val="Strong"/>
    <w:basedOn w:val="Carpredefinitoparagrafo"/>
    <w:qFormat/>
    <w:rsid w:val="00611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FKHA7MUQ2Z7R-1670843452-9443</_dlc_DocId>
    <_dlc_DocIdUrl xmlns="5de08e99-01aa-4f2a-a238-7e8866aa297b">
      <Url>https://ordinepsicologitoscana.sharepoint.com/_layouts/15/DocIdRedir.aspx?ID=FKHA7MUQ2Z7R-1670843452-9443</Url>
      <Description>FKHA7MUQ2Z7R-1670843452-9443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BF59145B-E7AA-487A-ADF9-20EE19E40EB0}">
  <ds:schemaRefs>
    <ds:schemaRef ds:uri="http://schemas.openxmlformats.org/package/2006/metadata/core-properties"/>
    <ds:schemaRef ds:uri="5de08e99-01aa-4f2a-a238-7e8866aa297b"/>
    <ds:schemaRef ds:uri="http://schemas.microsoft.com/office/infopath/2007/PartnerControls"/>
    <ds:schemaRef ds:uri="http://purl.org/dc/terms/"/>
    <ds:schemaRef ds:uri="bf1f4875-f34f-4933-aaf2-9937ef293ed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B54F69-5A2B-4543-989C-C6B3F062E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BD9C39-CB75-449B-87A3-4ABC729A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3</cp:revision>
  <cp:lastPrinted>2021-09-22T08:00:00Z</cp:lastPrinted>
  <dcterms:created xsi:type="dcterms:W3CDTF">2022-02-03T11:55:00Z</dcterms:created>
  <dcterms:modified xsi:type="dcterms:W3CDTF">2022-02-03T11:57:00Z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87a602dc-1379-487a-8c4e-4cb413596c93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