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1B" w:rsidRDefault="003B5A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113"/>
        </w:tabs>
        <w:ind w:left="329" w:right="125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3B5A1B" w:rsidRDefault="006F06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113"/>
        </w:tabs>
        <w:ind w:left="329" w:right="1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Pulizia viene svolta da _______________________tramite il seguente prodotto_______________________________________________________</w:t>
      </w:r>
    </w:p>
    <w:p w:rsidR="003B5A1B" w:rsidRDefault="003B5A1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113"/>
        </w:tabs>
        <w:ind w:left="329" w:right="125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"/>
        <w:tblW w:w="152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67"/>
      </w:tblGrid>
      <w:tr w:rsidR="001C6276" w:rsidTr="0037345D">
        <w:trPr>
          <w:trHeight w:val="402"/>
        </w:trPr>
        <w:tc>
          <w:tcPr>
            <w:tcW w:w="15258" w:type="dxa"/>
            <w:gridSpan w:val="24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1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REGISTRO DELLA PULIZIA GENERALE MESE DI_______________________2020</w:t>
            </w:r>
          </w:p>
        </w:tc>
      </w:tr>
      <w:tr w:rsidR="001C6276" w:rsidTr="001C6276">
        <w:tc>
          <w:tcPr>
            <w:tcW w:w="3097" w:type="dxa"/>
            <w:tcBorders>
              <w:bottom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Giorno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9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9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9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9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9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9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9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9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9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C6276" w:rsidTr="00D733A6">
        <w:trPr>
          <w:cantSplit/>
          <w:trHeight w:val="662"/>
        </w:trPr>
        <w:tc>
          <w:tcPr>
            <w:tcW w:w="3097" w:type="dxa"/>
            <w:vMerge w:val="restart"/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ind w:left="17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Scrivanie, poltrone, sedie, tastiere, schermi, stampanti ecc.</w:t>
            </w: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733A6" w:rsidTr="0037345D">
        <w:trPr>
          <w:cantSplit/>
          <w:trHeight w:val="662"/>
        </w:trPr>
        <w:tc>
          <w:tcPr>
            <w:tcW w:w="309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345D" w:rsidTr="0037345D">
        <w:trPr>
          <w:trHeight w:val="662"/>
        </w:trPr>
        <w:tc>
          <w:tcPr>
            <w:tcW w:w="3097" w:type="dxa"/>
            <w:vMerge w:val="restart"/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ind w:left="17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Porte, maniglie, finestre, interruttori della luce, distributori automatici ecc.</w:t>
            </w:r>
          </w:p>
        </w:tc>
        <w:tc>
          <w:tcPr>
            <w:tcW w:w="52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345D" w:rsidTr="0037345D">
        <w:trPr>
          <w:trHeight w:val="662"/>
        </w:trPr>
        <w:tc>
          <w:tcPr>
            <w:tcW w:w="3097" w:type="dxa"/>
            <w:vMerge/>
            <w:tcBorders>
              <w:bottom w:val="single" w:sz="4" w:space="0" w:color="000000"/>
            </w:tcBorders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345D" w:rsidTr="0037345D">
        <w:trPr>
          <w:trHeight w:val="462"/>
        </w:trPr>
        <w:tc>
          <w:tcPr>
            <w:tcW w:w="3097" w:type="dxa"/>
            <w:vMerge w:val="restart"/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ind w:left="17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Servizi Igienici *</w:t>
            </w:r>
          </w:p>
        </w:tc>
        <w:tc>
          <w:tcPr>
            <w:tcW w:w="527" w:type="dxa"/>
            <w:tcBorders>
              <w:top w:val="nil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345D" w:rsidTr="0037345D">
        <w:trPr>
          <w:trHeight w:val="682"/>
        </w:trPr>
        <w:tc>
          <w:tcPr>
            <w:tcW w:w="3097" w:type="dxa"/>
            <w:vMerge/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345D" w:rsidTr="0037345D">
        <w:trPr>
          <w:trHeight w:val="662"/>
        </w:trPr>
        <w:tc>
          <w:tcPr>
            <w:tcW w:w="3097" w:type="dxa"/>
            <w:vMerge w:val="restart"/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ind w:left="17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Pavimenti</w:t>
            </w:r>
          </w:p>
        </w:tc>
        <w:tc>
          <w:tcPr>
            <w:tcW w:w="52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345D" w:rsidTr="0037345D">
        <w:trPr>
          <w:trHeight w:val="662"/>
        </w:trPr>
        <w:tc>
          <w:tcPr>
            <w:tcW w:w="3097" w:type="dxa"/>
            <w:vMerge/>
            <w:tcBorders>
              <w:bottom w:val="single" w:sz="4" w:space="0" w:color="000000"/>
            </w:tcBorders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345D" w:rsidTr="0037345D">
        <w:trPr>
          <w:trHeight w:val="662"/>
        </w:trPr>
        <w:tc>
          <w:tcPr>
            <w:tcW w:w="3097" w:type="dxa"/>
            <w:vMerge w:val="restart"/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ind w:left="17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Altro ________________ </w:t>
            </w:r>
          </w:p>
        </w:tc>
        <w:tc>
          <w:tcPr>
            <w:tcW w:w="527" w:type="dxa"/>
            <w:tcBorders>
              <w:top w:val="nil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345D" w:rsidTr="0037345D">
        <w:trPr>
          <w:trHeight w:val="663"/>
        </w:trPr>
        <w:tc>
          <w:tcPr>
            <w:tcW w:w="3097" w:type="dxa"/>
            <w:vMerge/>
            <w:shd w:val="clear" w:color="auto" w:fill="C3FF99"/>
            <w:vAlign w:val="center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</w:tcBorders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C6276" w:rsidTr="0037345D">
        <w:tc>
          <w:tcPr>
            <w:tcW w:w="15258" w:type="dxa"/>
            <w:gridSpan w:val="24"/>
          </w:tcPr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NOTE:</w:t>
            </w:r>
          </w:p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pulizia dei servizi igienici prevede: sanitari, porte, lavabi, rubinetteria, armadietti</w:t>
            </w:r>
          </w:p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="001C6276" w:rsidRDefault="001C62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Nota sui prodotti per la pulizia/sanificazione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le normali metodologie di pulizia utilizzando prodotti quali etanolo a concentrazioni pari al 70% ovvero i prodotti a base di cloro a una concentrazione di 0,1% e 0,5% di cloro attivo (candeggina) o ad altri prodotti disinfettanti ad attività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virucida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concentrandosi in particolare sulle superfici toccate più di frequente</w:t>
            </w:r>
          </w:p>
        </w:tc>
      </w:tr>
    </w:tbl>
    <w:p w:rsidR="003B5A1B" w:rsidRDefault="003B5A1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0" w:lineRule="auto"/>
        <w:rPr>
          <w:rFonts w:ascii="Calibri" w:eastAsia="Calibri" w:hAnsi="Calibri" w:cs="Calibri"/>
          <w:color w:val="000000"/>
          <w:sz w:val="2"/>
          <w:szCs w:val="2"/>
        </w:rPr>
      </w:pPr>
    </w:p>
    <w:sectPr w:rsidR="003B5A1B" w:rsidSect="003B5A1B">
      <w:headerReference w:type="default" r:id="rId7"/>
      <w:footerReference w:type="even" r:id="rId8"/>
      <w:footerReference w:type="default" r:id="rId9"/>
      <w:pgSz w:w="16820" w:h="11900"/>
      <w:pgMar w:top="700" w:right="780" w:bottom="280" w:left="800" w:header="284" w:footer="25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9D" w:rsidRDefault="006F069D" w:rsidP="003B5A1B">
      <w:r>
        <w:separator/>
      </w:r>
    </w:p>
  </w:endnote>
  <w:endnote w:type="continuationSeparator" w:id="0">
    <w:p w:rsidR="006F069D" w:rsidRDefault="006F069D" w:rsidP="003B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1B" w:rsidRDefault="003B5A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6F069D">
      <w:rPr>
        <w:color w:val="000000"/>
      </w:rPr>
      <w:instrText>PAGE</w:instrText>
    </w:r>
    <w:r>
      <w:rPr>
        <w:color w:val="000000"/>
      </w:rPr>
      <w:fldChar w:fldCharType="end"/>
    </w:r>
  </w:p>
  <w:p w:rsidR="003B5A1B" w:rsidRDefault="003B5A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1B" w:rsidRDefault="003B5A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6F069D">
      <w:rPr>
        <w:color w:val="000000"/>
      </w:rPr>
      <w:instrText>PAGE</w:instrText>
    </w:r>
    <w:r w:rsidR="00837CD0">
      <w:rPr>
        <w:color w:val="000000"/>
      </w:rPr>
      <w:fldChar w:fldCharType="separate"/>
    </w:r>
    <w:r w:rsidR="0037345D">
      <w:rPr>
        <w:noProof/>
        <w:color w:val="000000"/>
      </w:rPr>
      <w:t>1</w:t>
    </w:r>
    <w:r>
      <w:rPr>
        <w:color w:val="000000"/>
      </w:rPr>
      <w:fldChar w:fldCharType="end"/>
    </w:r>
  </w:p>
  <w:tbl>
    <w:tblPr>
      <w:tblStyle w:val="a1"/>
      <w:tblW w:w="15240" w:type="dxa"/>
      <w:tblInd w:w="0" w:type="dxa"/>
      <w:tblBorders>
        <w:top w:val="single" w:sz="12" w:space="0" w:color="5FC860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525"/>
      <w:gridCol w:w="13715"/>
    </w:tblGrid>
    <w:tr w:rsidR="003B5A1B">
      <w:tc>
        <w:tcPr>
          <w:tcW w:w="1525" w:type="dxa"/>
        </w:tcPr>
        <w:p w:rsidR="003B5A1B" w:rsidRDefault="006F069D">
          <w:pPr>
            <w:pStyle w:val="normal"/>
            <w:pBdr>
              <w:top w:val="single" w:sz="12" w:space="1" w:color="82BC3F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89552" cy="745070"/>
                <wp:effectExtent l="0" t="0" r="0" b="0"/>
                <wp:docPr id="1" name="image1.png" descr="Macintosh HD:Users:veronicagalli:Dropbox:ARGOMENTI TECNICI:SICUREZZA:COVID-19:PROCEDURE E LINEE GUIDA:IMMAGINI:images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acintosh HD:Users:veronicagalli:Dropbox:ARGOMENTI TECNICI:SICUREZZA:COVID-19:PROCEDURE E LINEE GUIDA:IMMAGINI:images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552" cy="7450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</w:p>
      </w:tc>
      <w:tc>
        <w:tcPr>
          <w:tcW w:w="13715" w:type="dxa"/>
        </w:tcPr>
        <w:p w:rsidR="003B5A1B" w:rsidRDefault="003B5A1B">
          <w:pPr>
            <w:pStyle w:val="normal"/>
            <w:jc w:val="right"/>
          </w:pPr>
        </w:p>
        <w:p w:rsidR="003B5A1B" w:rsidRDefault="006F069D">
          <w:pPr>
            <w:pStyle w:val="normal"/>
            <w:jc w:val="right"/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88185" cy="47244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185" cy="472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B5A1B" w:rsidRDefault="003B5A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9D" w:rsidRDefault="006F069D" w:rsidP="003B5A1B">
      <w:r>
        <w:separator/>
      </w:r>
    </w:p>
  </w:footnote>
  <w:footnote w:type="continuationSeparator" w:id="0">
    <w:p w:rsidR="006F069D" w:rsidRDefault="006F069D" w:rsidP="003B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1B" w:rsidRDefault="003B5A1B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"/>
        <w:szCs w:val="2"/>
      </w:rPr>
    </w:pPr>
  </w:p>
  <w:tbl>
    <w:tblPr>
      <w:tblStyle w:val="a0"/>
      <w:tblW w:w="15168" w:type="dxa"/>
      <w:tblInd w:w="146" w:type="dxa"/>
      <w:tblBorders>
        <w:top w:val="single" w:sz="4" w:space="0" w:color="000000"/>
        <w:left w:val="single" w:sz="4" w:space="0" w:color="000000"/>
        <w:bottom w:val="single" w:sz="12" w:space="0" w:color="82BC3F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411"/>
      <w:gridCol w:w="9781"/>
      <w:gridCol w:w="2976"/>
    </w:tblGrid>
    <w:tr w:rsidR="003B5A1B">
      <w:trPr>
        <w:trHeight w:val="552"/>
      </w:trPr>
      <w:tc>
        <w:tcPr>
          <w:tcW w:w="2411" w:type="dxa"/>
          <w:vAlign w:val="center"/>
        </w:tcPr>
        <w:p w:rsidR="003B5A1B" w:rsidRDefault="006F069D">
          <w:pPr>
            <w:pStyle w:val="normal"/>
            <w:widowControl/>
            <w:ind w:right="-82"/>
            <w:jc w:val="center"/>
            <w:rPr>
              <w:b/>
              <w:i/>
              <w:color w:val="808080"/>
              <w:sz w:val="16"/>
              <w:szCs w:val="16"/>
            </w:rPr>
          </w:pPr>
          <w:r>
            <w:rPr>
              <w:b/>
              <w:i/>
              <w:color w:val="808080"/>
              <w:sz w:val="16"/>
              <w:szCs w:val="16"/>
            </w:rPr>
            <w:t xml:space="preserve">    LOGO -INTESTAZIONE</w:t>
          </w:r>
        </w:p>
      </w:tc>
      <w:tc>
        <w:tcPr>
          <w:tcW w:w="9781" w:type="dxa"/>
          <w:vAlign w:val="center"/>
        </w:tcPr>
        <w:p w:rsidR="003B5A1B" w:rsidRDefault="006F069D">
          <w:pPr>
            <w:pStyle w:val="normal"/>
            <w:widowControl/>
            <w:ind w:right="-82"/>
            <w:jc w:val="center"/>
            <w:rPr>
              <w:rFonts w:ascii="Calibri" w:eastAsia="Calibri" w:hAnsi="Calibri" w:cs="Calibri"/>
              <w:i/>
              <w:sz w:val="24"/>
              <w:szCs w:val="24"/>
            </w:rPr>
          </w:pPr>
          <w:r>
            <w:rPr>
              <w:rFonts w:ascii="Calibri" w:eastAsia="Calibri" w:hAnsi="Calibri" w:cs="Calibri"/>
              <w:i/>
              <w:sz w:val="24"/>
              <w:szCs w:val="24"/>
            </w:rPr>
            <w:t>REGISTRO PULIZIA GENERALE</w:t>
          </w:r>
        </w:p>
        <w:p w:rsidR="003B5A1B" w:rsidRDefault="006F069D">
          <w:pPr>
            <w:pStyle w:val="normal"/>
            <w:widowControl/>
            <w:ind w:right="-82"/>
            <w:jc w:val="center"/>
            <w:rPr>
              <w:rFonts w:ascii="Calibri" w:eastAsia="Calibri" w:hAnsi="Calibri" w:cs="Calibri"/>
              <w:i/>
              <w:color w:val="999999"/>
              <w:sz w:val="24"/>
              <w:szCs w:val="24"/>
            </w:rPr>
          </w:pPr>
          <w:r>
            <w:rPr>
              <w:rFonts w:ascii="Calibri" w:eastAsia="Calibri" w:hAnsi="Calibri" w:cs="Calibri"/>
              <w:i/>
              <w:sz w:val="24"/>
              <w:szCs w:val="24"/>
            </w:rPr>
            <w:t xml:space="preserve">Ai Sensi Ordinanza del Presidente della Giunta Regionale </w:t>
          </w:r>
          <w:proofErr w:type="spellStart"/>
          <w:r>
            <w:rPr>
              <w:rFonts w:ascii="Calibri" w:eastAsia="Calibri" w:hAnsi="Calibri" w:cs="Calibri"/>
              <w:i/>
              <w:sz w:val="24"/>
              <w:szCs w:val="24"/>
            </w:rPr>
            <w:t>N°</w:t>
          </w:r>
          <w:proofErr w:type="spellEnd"/>
          <w:r>
            <w:rPr>
              <w:rFonts w:ascii="Calibri" w:eastAsia="Calibri" w:hAnsi="Calibri" w:cs="Calibri"/>
              <w:i/>
              <w:sz w:val="24"/>
              <w:szCs w:val="24"/>
            </w:rPr>
            <w:t xml:space="preserve"> 48 del 04 Maggio 2020</w:t>
          </w:r>
        </w:p>
      </w:tc>
      <w:tc>
        <w:tcPr>
          <w:tcW w:w="2976" w:type="dxa"/>
        </w:tcPr>
        <w:p w:rsidR="003B5A1B" w:rsidRDefault="003B5A1B">
          <w:pPr>
            <w:pStyle w:val="normal"/>
            <w:widowControl/>
            <w:ind w:right="-82"/>
            <w:jc w:val="center"/>
            <w:rPr>
              <w:rFonts w:ascii="Calibri" w:eastAsia="Calibri" w:hAnsi="Calibri" w:cs="Calibri"/>
              <w:i/>
              <w:color w:val="999999"/>
              <w:sz w:val="24"/>
              <w:szCs w:val="24"/>
            </w:rPr>
          </w:pPr>
        </w:p>
        <w:p w:rsidR="003B5A1B" w:rsidRDefault="006F069D">
          <w:pPr>
            <w:pStyle w:val="normal"/>
            <w:widowControl/>
            <w:ind w:right="-82"/>
            <w:jc w:val="center"/>
            <w:rPr>
              <w:rFonts w:ascii="Calibri" w:eastAsia="Calibri" w:hAnsi="Calibri" w:cs="Calibri"/>
              <w:i/>
              <w:color w:val="999999"/>
              <w:sz w:val="24"/>
              <w:szCs w:val="24"/>
            </w:rPr>
          </w:pPr>
          <w:r>
            <w:rPr>
              <w:rFonts w:ascii="Calibri" w:eastAsia="Calibri" w:hAnsi="Calibri" w:cs="Calibri"/>
              <w:i/>
              <w:color w:val="999999"/>
              <w:sz w:val="24"/>
              <w:szCs w:val="24"/>
            </w:rPr>
            <w:t>rev. 01 del 04/05/2020</w:t>
          </w:r>
        </w:p>
      </w:tc>
    </w:tr>
  </w:tbl>
  <w:p w:rsidR="003B5A1B" w:rsidRDefault="003B5A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5A1B"/>
    <w:rsid w:val="001C6276"/>
    <w:rsid w:val="0037345D"/>
    <w:rsid w:val="003B5A1B"/>
    <w:rsid w:val="006F069D"/>
    <w:rsid w:val="00837CD0"/>
    <w:rsid w:val="00CB3A1A"/>
    <w:rsid w:val="00D7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B5A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B5A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B5A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B5A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B5A1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B5A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B5A1B"/>
  </w:style>
  <w:style w:type="table" w:customStyle="1" w:styleId="TableNormal">
    <w:name w:val="Table Normal"/>
    <w:rsid w:val="003B5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B5A1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B5A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5A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B5A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B5A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7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CD0"/>
  </w:style>
  <w:style w:type="paragraph" w:styleId="Pidipagina">
    <w:name w:val="footer"/>
    <w:basedOn w:val="Normale"/>
    <w:link w:val="PidipaginaCarattere"/>
    <w:uiPriority w:val="99"/>
    <w:semiHidden/>
    <w:unhideWhenUsed/>
    <w:rsid w:val="00837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7C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7BEB8-63A9-4C75-8655-642D44B0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2020-05-29T07:38:00Z</dcterms:created>
  <dcterms:modified xsi:type="dcterms:W3CDTF">2020-05-29T07:42:00Z</dcterms:modified>
</cp:coreProperties>
</file>